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704"/>
        <w:gridCol w:w="3402"/>
        <w:gridCol w:w="1236"/>
        <w:gridCol w:w="8120"/>
      </w:tblGrid>
      <w:tr w:rsidR="00E30863" w:rsidTr="00E30863">
        <w:tc>
          <w:tcPr>
            <w:tcW w:w="704" w:type="dxa"/>
          </w:tcPr>
          <w:p w:rsidR="00E30863" w:rsidRPr="00BC3F0F" w:rsidRDefault="00E30863">
            <w:pPr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3402" w:type="dxa"/>
          </w:tcPr>
          <w:p w:rsidR="00E30863" w:rsidRPr="00BC3F0F" w:rsidRDefault="00E30863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236" w:type="dxa"/>
          </w:tcPr>
          <w:p w:rsidR="00E30863" w:rsidRPr="00BC3F0F" w:rsidRDefault="00E30863" w:rsidP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8120" w:type="dxa"/>
          </w:tcPr>
          <w:p w:rsidR="00E30863" w:rsidRPr="00BC3F0F" w:rsidRDefault="00E30863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</w:tr>
      <w:tr w:rsidR="00E30863" w:rsidTr="00E30863">
        <w:tc>
          <w:tcPr>
            <w:tcW w:w="704" w:type="dxa"/>
          </w:tcPr>
          <w:p w:rsidR="00E30863" w:rsidRPr="00EF2338" w:rsidRDefault="00E30863">
            <w:pPr>
              <w:rPr>
                <w:b/>
              </w:rPr>
            </w:pPr>
            <w:r w:rsidRPr="00EF2338">
              <w:rPr>
                <w:b/>
              </w:rPr>
              <w:t>1.</w:t>
            </w:r>
          </w:p>
        </w:tc>
        <w:tc>
          <w:tcPr>
            <w:tcW w:w="3402" w:type="dxa"/>
          </w:tcPr>
          <w:p w:rsidR="00E30863" w:rsidRDefault="00E30863" w:rsidP="00C95AFF">
            <w:pPr>
              <w:rPr>
                <w:b/>
              </w:rPr>
            </w:pPr>
            <w:r>
              <w:rPr>
                <w:b/>
              </w:rPr>
              <w:t xml:space="preserve">Velkommen </w:t>
            </w:r>
            <w:r>
              <w:rPr>
                <w:b/>
              </w:rPr>
              <w:sym w:font="Wingdings" w:char="F04A"/>
            </w:r>
          </w:p>
          <w:p w:rsidR="00E30863" w:rsidRPr="00EF2338" w:rsidRDefault="00E30863" w:rsidP="00C95AFF">
            <w:pPr>
              <w:rPr>
                <w:b/>
              </w:rPr>
            </w:pPr>
            <w:r w:rsidRPr="00EF2338">
              <w:rPr>
                <w:b/>
              </w:rPr>
              <w:t>Godkendelse af dagsord</w:t>
            </w:r>
            <w:r w:rsidR="0071091E">
              <w:rPr>
                <w:b/>
              </w:rPr>
              <w:t>en.</w:t>
            </w:r>
          </w:p>
          <w:p w:rsidR="00E30863" w:rsidRPr="00EF2338" w:rsidRDefault="00E30863">
            <w:pPr>
              <w:rPr>
                <w:b/>
              </w:rPr>
            </w:pPr>
          </w:p>
        </w:tc>
        <w:tc>
          <w:tcPr>
            <w:tcW w:w="1236" w:type="dxa"/>
          </w:tcPr>
          <w:p w:rsidR="00E30863" w:rsidRDefault="00E30863">
            <w:r>
              <w:t>Anne Lise</w:t>
            </w:r>
          </w:p>
        </w:tc>
        <w:tc>
          <w:tcPr>
            <w:tcW w:w="8120" w:type="dxa"/>
          </w:tcPr>
          <w:p w:rsidR="00E30863" w:rsidRDefault="0071091E" w:rsidP="00CB272B">
            <w:r>
              <w:t>Godkendt.</w:t>
            </w:r>
          </w:p>
        </w:tc>
      </w:tr>
      <w:tr w:rsidR="00E30863" w:rsidTr="00E30863">
        <w:tc>
          <w:tcPr>
            <w:tcW w:w="704" w:type="dxa"/>
          </w:tcPr>
          <w:p w:rsidR="00E30863" w:rsidRPr="00EF2338" w:rsidRDefault="00E30863">
            <w:pPr>
              <w:rPr>
                <w:b/>
              </w:rPr>
            </w:pPr>
            <w:r w:rsidRPr="00EF2338">
              <w:rPr>
                <w:b/>
              </w:rPr>
              <w:t>2.</w:t>
            </w:r>
          </w:p>
        </w:tc>
        <w:tc>
          <w:tcPr>
            <w:tcW w:w="3402" w:type="dxa"/>
          </w:tcPr>
          <w:p w:rsidR="00E30863" w:rsidRPr="00EF2338" w:rsidRDefault="00E30863" w:rsidP="00D10D6F">
            <w:pPr>
              <w:rPr>
                <w:b/>
              </w:rPr>
            </w:pPr>
            <w:r>
              <w:rPr>
                <w:b/>
              </w:rPr>
              <w:t>Gennemgang og drøftelse at tværfaglig samarbejdsmodel</w:t>
            </w:r>
          </w:p>
        </w:tc>
        <w:tc>
          <w:tcPr>
            <w:tcW w:w="1236" w:type="dxa"/>
          </w:tcPr>
          <w:p w:rsidR="00E30863" w:rsidRDefault="00E30863">
            <w:r>
              <w:t>Anne Lise</w:t>
            </w:r>
          </w:p>
        </w:tc>
        <w:tc>
          <w:tcPr>
            <w:tcW w:w="8120" w:type="dxa"/>
          </w:tcPr>
          <w:p w:rsidR="00E30863" w:rsidRDefault="00E30863" w:rsidP="003E0B2D">
            <w:r>
              <w:t>Den nye tværfaglige samarbejdsmodel er en revidering af den tidligere model fra 2017. Fokus i den nye model har været at sikre sammenhænge og øge fokus på forældreinddragelse. Lige som den gamle model opererer den nye med ”niveauer” for indsats. Den nye model har 5 niveauer, og Sundhedsplejen arbejder på alle 5 niveauer. Det er som udgangspunkt tænkt som en slags indsatstrappe, hvor man går et niveau gradvis</w:t>
            </w:r>
            <w:r w:rsidR="00D44A5E">
              <w:t>t op, hvis alvorligheden stiger og der er behov for inddragelse af andre faggrupper.</w:t>
            </w:r>
            <w:r>
              <w:t xml:space="preserve"> Ved akutte sager kan man dog springe niveauer over</w:t>
            </w:r>
            <w:r w:rsidR="00D44A5E">
              <w:t xml:space="preserve"> og gå direkte til niveau, hvor Myndighed inddrages</w:t>
            </w:r>
            <w:r>
              <w:t xml:space="preserve">. </w:t>
            </w:r>
          </w:p>
          <w:p w:rsidR="00E30863" w:rsidRDefault="00E30863" w:rsidP="003E0B2D"/>
          <w:p w:rsidR="00E30863" w:rsidRDefault="00E30863" w:rsidP="003E0B2D">
            <w:r>
              <w:t>Når man er på niveau 3 eller højere skal der bruges nogle skemaer, som ligger på BROEN til inddragelse af samarbejdspartnere. Niveau 4 involverer altid en socialrådgiver, men der er (endnu) ikke lavet underretning. FGT-møder er et eksempel på en niveau 4 indsats. Niveau 5 igangsættes efter en underretning, og Myndighedsafdelingen er altid tovholder</w:t>
            </w:r>
            <w:r w:rsidR="00D44A5E">
              <w:t xml:space="preserve"> på niveau 5 indsatser</w:t>
            </w:r>
            <w:r>
              <w:t xml:space="preserve">. På de øvrige niveauer kan en sundhedsplejerske være tovholder. </w:t>
            </w:r>
            <w:r w:rsidR="00D44A5E">
              <w:t>Alle kan tage initiativ til igangsættelse af indsatser på de forskellige niveauer.</w:t>
            </w:r>
          </w:p>
          <w:p w:rsidR="00D44A5E" w:rsidRDefault="00D44A5E" w:rsidP="003E0B2D"/>
        </w:tc>
      </w:tr>
      <w:tr w:rsidR="00E30863" w:rsidTr="00E30863">
        <w:tc>
          <w:tcPr>
            <w:tcW w:w="704" w:type="dxa"/>
          </w:tcPr>
          <w:p w:rsidR="00E30863" w:rsidRPr="00EF2338" w:rsidRDefault="00E3086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</w:tcPr>
          <w:p w:rsidR="00E30863" w:rsidRDefault="00E30863" w:rsidP="00D10D6F">
            <w:pPr>
              <w:rPr>
                <w:b/>
              </w:rPr>
            </w:pPr>
            <w:r>
              <w:t>Status på astmaindsats og aftale med de praktiserende læger</w:t>
            </w:r>
          </w:p>
        </w:tc>
        <w:tc>
          <w:tcPr>
            <w:tcW w:w="1236" w:type="dxa"/>
          </w:tcPr>
          <w:p w:rsidR="00E30863" w:rsidRDefault="00E30863">
            <w:r>
              <w:t>Tanja og Birgit</w:t>
            </w:r>
          </w:p>
        </w:tc>
        <w:tc>
          <w:tcPr>
            <w:tcW w:w="8120" w:type="dxa"/>
          </w:tcPr>
          <w:p w:rsidR="00E30863" w:rsidRDefault="00E30863">
            <w:r>
              <w:t xml:space="preserve">Astmaindsatsen er godt i gang, om end corona har taget fokus. </w:t>
            </w:r>
            <w:r w:rsidR="00D44A5E">
              <w:t>Tanja (og tidligere også Helle) h</w:t>
            </w:r>
            <w:r>
              <w:t xml:space="preserve">ar besøgt 23 institutioner med oplæg. Tanja har været på ca. 15 astma-hjemmebesøg. Der er blevet opsporet en del astmabørn under corona, fordi personalet i stigende grad reagerer på hoste. </w:t>
            </w:r>
          </w:p>
          <w:p w:rsidR="00E30863" w:rsidRDefault="00E30863"/>
          <w:p w:rsidR="00E30863" w:rsidRDefault="00E30863">
            <w:r>
              <w:t xml:space="preserve">Birgit og Tanja har været på KLU-møde i december. Det er blevet aftalt, at lægerne sender korrespondancebrev, hvis lægerne er i kontakt med ny-diagnosticerede børn eller børn, hvor de tænker, at det vil være godt med et hjemmebesøg. </w:t>
            </w:r>
          </w:p>
          <w:p w:rsidR="00E30863" w:rsidRDefault="00E30863"/>
          <w:p w:rsidR="00E30863" w:rsidRDefault="00E30863">
            <w:r>
              <w:t>I skoledelen er der blevet sat spørgsmål ind i indskolingsspøgeskemaet</w:t>
            </w:r>
            <w:r w:rsidR="00D44A5E">
              <w:t>,</w:t>
            </w:r>
            <w:r>
              <w:t xml:space="preserve"> som skal bidrage til opsporing af astma. </w:t>
            </w:r>
            <w:r w:rsidR="00D44A5E">
              <w:t>Opsporede børn vil blive</w:t>
            </w:r>
            <w:r>
              <w:t xml:space="preserve"> tilbudt et astmahjemmebesøg</w:t>
            </w:r>
            <w:r w:rsidR="00D44A5E">
              <w:t xml:space="preserve"> </w:t>
            </w:r>
            <w:r w:rsidR="00D44A5E">
              <w:lastRenderedPageBreak/>
              <w:t>af Birgit</w:t>
            </w:r>
            <w:r>
              <w:t>. Skolerne er desuden blevet tilbudt astmaoplæg på linje med daginstitutionerne</w:t>
            </w:r>
            <w:r w:rsidR="00D44A5E">
              <w:t>, men ingen har endnu taget imod tilbuddet</w:t>
            </w:r>
            <w:r>
              <w:t xml:space="preserve">. </w:t>
            </w:r>
          </w:p>
          <w:p w:rsidR="00E30863" w:rsidRDefault="00E30863"/>
          <w:p w:rsidR="00E30863" w:rsidRDefault="00E30863">
            <w:r>
              <w:t>Tanja er blevet bedt om at lave nogle sygdomspolitikker for skole og dagtilbud</w:t>
            </w:r>
            <w:r w:rsidR="00D44A5E">
              <w:t xml:space="preserve"> – en opgave der udspringer af hendes oplæg i dagtilbuddene</w:t>
            </w:r>
            <w:r>
              <w:t xml:space="preserve">. </w:t>
            </w:r>
          </w:p>
          <w:p w:rsidR="00E30863" w:rsidRDefault="00E30863"/>
          <w:p w:rsidR="00E30863" w:rsidRDefault="00E30863">
            <w:r>
              <w:t xml:space="preserve">Lungeforeningen er meget optaget af vores indsats og vil lave en artikel om den. Politikerne er også begejstrede. </w:t>
            </w:r>
          </w:p>
          <w:p w:rsidR="00E30863" w:rsidRDefault="00E30863"/>
          <w:p w:rsidR="00E30863" w:rsidRDefault="00E30863">
            <w:r>
              <w:t xml:space="preserve">Tanja er stadig på astmaindsatsen, selvom hun også betjener corona hotline. </w:t>
            </w:r>
          </w:p>
          <w:p w:rsidR="00D44A5E" w:rsidRDefault="00D44A5E"/>
        </w:tc>
      </w:tr>
      <w:tr w:rsidR="00E30863" w:rsidTr="00E30863">
        <w:tc>
          <w:tcPr>
            <w:tcW w:w="704" w:type="dxa"/>
          </w:tcPr>
          <w:p w:rsidR="00E30863" w:rsidRPr="00EF2338" w:rsidRDefault="00E30863">
            <w:pPr>
              <w:rPr>
                <w:b/>
              </w:rPr>
            </w:pPr>
            <w:r w:rsidRPr="00EF2338">
              <w:rPr>
                <w:b/>
              </w:rPr>
              <w:lastRenderedPageBreak/>
              <w:t>3.</w:t>
            </w:r>
          </w:p>
        </w:tc>
        <w:tc>
          <w:tcPr>
            <w:tcW w:w="3402" w:type="dxa"/>
          </w:tcPr>
          <w:p w:rsidR="00E30863" w:rsidRPr="00EF2338" w:rsidRDefault="00E30863" w:rsidP="00ED0CD5">
            <w:pPr>
              <w:rPr>
                <w:b/>
              </w:rPr>
            </w:pPr>
            <w:r>
              <w:t>KAFFE- PAUSE</w:t>
            </w:r>
          </w:p>
        </w:tc>
        <w:tc>
          <w:tcPr>
            <w:tcW w:w="1236" w:type="dxa"/>
          </w:tcPr>
          <w:p w:rsidR="00E30863" w:rsidRDefault="00E30863">
            <w:r>
              <w:t>Alle</w:t>
            </w:r>
          </w:p>
        </w:tc>
        <w:tc>
          <w:tcPr>
            <w:tcW w:w="8120" w:type="dxa"/>
          </w:tcPr>
          <w:p w:rsidR="00E30863" w:rsidRDefault="00E30863"/>
        </w:tc>
      </w:tr>
      <w:tr w:rsidR="00E30863" w:rsidTr="00E30863">
        <w:tc>
          <w:tcPr>
            <w:tcW w:w="704" w:type="dxa"/>
          </w:tcPr>
          <w:p w:rsidR="00E30863" w:rsidRPr="00EF2338" w:rsidRDefault="00E30863">
            <w:pPr>
              <w:rPr>
                <w:b/>
              </w:rPr>
            </w:pPr>
            <w:r w:rsidRPr="00EF2338">
              <w:rPr>
                <w:b/>
              </w:rPr>
              <w:t>4.</w:t>
            </w:r>
          </w:p>
        </w:tc>
        <w:tc>
          <w:tcPr>
            <w:tcW w:w="3402" w:type="dxa"/>
          </w:tcPr>
          <w:p w:rsidR="00E30863" w:rsidRDefault="00E30863" w:rsidP="00CB272B">
            <w:pPr>
              <w:rPr>
                <w:b/>
              </w:rPr>
            </w:pPr>
            <w:r>
              <w:rPr>
                <w:b/>
              </w:rPr>
              <w:t>”Purhus-projektet”</w:t>
            </w:r>
          </w:p>
          <w:p w:rsidR="00E30863" w:rsidRDefault="00E30863" w:rsidP="00CB272B">
            <w:pPr>
              <w:pStyle w:val="Listeafsnit"/>
              <w:numPr>
                <w:ilvl w:val="0"/>
                <w:numId w:val="3"/>
              </w:numPr>
            </w:pPr>
            <w:r>
              <w:t>Orientering og status</w:t>
            </w:r>
          </w:p>
        </w:tc>
        <w:tc>
          <w:tcPr>
            <w:tcW w:w="1236" w:type="dxa"/>
          </w:tcPr>
          <w:p w:rsidR="00E30863" w:rsidRDefault="00E30863">
            <w:r>
              <w:t>Elsebeth og Vibeke</w:t>
            </w:r>
          </w:p>
        </w:tc>
        <w:tc>
          <w:tcPr>
            <w:tcW w:w="8120" w:type="dxa"/>
          </w:tcPr>
          <w:p w:rsidR="00E30863" w:rsidRDefault="00E30863">
            <w:r>
              <w:t xml:space="preserve">Purhus Idrætsforening laver et sundhedsprojekt i Purhus og Gassum, </w:t>
            </w:r>
            <w:r w:rsidR="007A4009">
              <w:t xml:space="preserve">landsbyer </w:t>
            </w:r>
            <w:r>
              <w:t>som ligger i den tunge ende socio</w:t>
            </w:r>
            <w:r w:rsidR="007A4009">
              <w:t>økonomisk og sundhedsmæssigt. PIF</w:t>
            </w:r>
            <w:r>
              <w:t xml:space="preserve"> vil bidrage til at løfte hele områdets sundhed, men særligt med fokus på børn. </w:t>
            </w:r>
          </w:p>
          <w:p w:rsidR="00E30863" w:rsidRDefault="00E30863"/>
          <w:p w:rsidR="00E30863" w:rsidRDefault="007A4009">
            <w:r>
              <w:t>Et delelement i indsatsen</w:t>
            </w:r>
            <w:r w:rsidR="00E30863">
              <w:t xml:space="preserve"> er en Babyklub, hvor Elsebeth </w:t>
            </w:r>
            <w:r>
              <w:t>skal deltage</w:t>
            </w:r>
            <w:r w:rsidR="00E30863">
              <w:t xml:space="preserve"> månedligt med oplæg om søvn, gråd, kost, samspil med barnet mv. Det har dog ligget stillet pga. corona, så Elsebeth har kun nået ét oplæg. De to ansatte i projektet har selv meget fokus på motorik. </w:t>
            </w:r>
            <w:r w:rsidR="009C53A2">
              <w:t>Der er lavet flyers om Babyklubben, som kan hentes på Elsebeths bord</w:t>
            </w:r>
            <w:r w:rsidR="00123695">
              <w:t xml:space="preserve"> – uddeles primært i Fårup, Gassum, Purhus og deromkring</w:t>
            </w:r>
            <w:r>
              <w:t>, selvom andre forældre også er velkomne</w:t>
            </w:r>
            <w:r w:rsidR="009C53A2">
              <w:t>.</w:t>
            </w:r>
          </w:p>
          <w:p w:rsidR="00E30863" w:rsidRDefault="00E30863"/>
          <w:p w:rsidR="00E30863" w:rsidRDefault="00E30863">
            <w:r>
              <w:t xml:space="preserve">Det næste fokus bliver at lave en indsats for børn i børnehavealderen mhp. at forebygge overvægt ved indskoling. Elsebeth og Vibeke L kommer til at deltage i nogle idrætseftermiddage.  Her vil de lave en motorisk screening og snakke med forældre om deres børns sundhed, evt. måle og veje, hvis det er relevant. </w:t>
            </w:r>
          </w:p>
          <w:p w:rsidR="00E30863" w:rsidRDefault="00E30863"/>
          <w:p w:rsidR="00E30863" w:rsidRDefault="00E30863">
            <w:r>
              <w:t xml:space="preserve">Elsebeth og Vibeke kommer også på sigt til at deltage i årlige forældremøder vedr. sundhed i de to lokale børnehaver. </w:t>
            </w:r>
          </w:p>
          <w:p w:rsidR="00E30863" w:rsidRDefault="00E30863"/>
          <w:p w:rsidR="00E30863" w:rsidRDefault="00E30863">
            <w:r>
              <w:t xml:space="preserve">Projektet kører 5 år og har fået kommunalt tilskud – som også dækker Sundhedsplejens timer. Politisk er der stigende fokus på yderområderne – hvordan de løftes. </w:t>
            </w:r>
          </w:p>
          <w:p w:rsidR="009C53A2" w:rsidRDefault="009C53A2"/>
        </w:tc>
      </w:tr>
      <w:tr w:rsidR="00E30863" w:rsidTr="00E30863">
        <w:tc>
          <w:tcPr>
            <w:tcW w:w="704" w:type="dxa"/>
          </w:tcPr>
          <w:p w:rsidR="00E30863" w:rsidRDefault="00E30863">
            <w:r>
              <w:t>5.</w:t>
            </w:r>
          </w:p>
        </w:tc>
        <w:tc>
          <w:tcPr>
            <w:tcW w:w="3402" w:type="dxa"/>
          </w:tcPr>
          <w:p w:rsidR="00E30863" w:rsidRDefault="00E30863" w:rsidP="00241ECD">
            <w:pPr>
              <w:rPr>
                <w:b/>
              </w:rPr>
            </w:pPr>
            <w:r w:rsidRPr="00ED0CD5">
              <w:rPr>
                <w:b/>
              </w:rPr>
              <w:t>Orientering fra Ledelse / TR</w:t>
            </w:r>
            <w:r>
              <w:rPr>
                <w:b/>
              </w:rPr>
              <w:t>IO</w:t>
            </w:r>
          </w:p>
          <w:p w:rsidR="00E30863" w:rsidRPr="00CB272B" w:rsidRDefault="00E30863" w:rsidP="00CB272B">
            <w:pPr>
              <w:pStyle w:val="Listeafsnit"/>
              <w:rPr>
                <w:b/>
              </w:rPr>
            </w:pPr>
            <w:r>
              <w:rPr>
                <w:b/>
              </w:rPr>
              <w:t>Pkt med ”MED-status”</w:t>
            </w:r>
          </w:p>
          <w:p w:rsidR="00E30863" w:rsidRDefault="00E30863" w:rsidP="00CB272B">
            <w:pPr>
              <w:pStyle w:val="Listeafsnit"/>
            </w:pPr>
            <w:r>
              <w:t xml:space="preserve"> Kort orientering vedr. økonomi, status på timer, fremtid mv. </w:t>
            </w:r>
          </w:p>
          <w:p w:rsidR="00E30863" w:rsidRDefault="00E30863" w:rsidP="00CB272B">
            <w:pPr>
              <w:pStyle w:val="Listeafsnit"/>
            </w:pPr>
          </w:p>
          <w:p w:rsidR="00E30863" w:rsidRDefault="00E30863" w:rsidP="00CB272B">
            <w:pPr>
              <w:pStyle w:val="Listeafsnit"/>
              <w:rPr>
                <w:b/>
              </w:rPr>
            </w:pPr>
            <w:r w:rsidRPr="00CB272B">
              <w:rPr>
                <w:b/>
              </w:rPr>
              <w:t>Nyt fra TRIO-gruppen</w:t>
            </w:r>
          </w:p>
          <w:p w:rsidR="00E30863" w:rsidRPr="00CB272B" w:rsidRDefault="00E30863" w:rsidP="00CB272B">
            <w:pPr>
              <w:pStyle w:val="Listeafsnit"/>
              <w:rPr>
                <w:b/>
              </w:rPr>
            </w:pPr>
          </w:p>
          <w:p w:rsidR="00E30863" w:rsidRDefault="00E30863" w:rsidP="00CB272B">
            <w:pPr>
              <w:pStyle w:val="Listeafsnit"/>
              <w:numPr>
                <w:ilvl w:val="0"/>
                <w:numId w:val="1"/>
              </w:numPr>
            </w:pPr>
            <w:r>
              <w:t>Info vedr. gennemgang af diverse politikker gældende for Sundhed</w:t>
            </w:r>
          </w:p>
          <w:p w:rsidR="00E30863" w:rsidRDefault="00E30863" w:rsidP="00CB272B">
            <w:pPr>
              <w:pStyle w:val="Listeafsnit"/>
              <w:numPr>
                <w:ilvl w:val="0"/>
                <w:numId w:val="1"/>
              </w:numPr>
            </w:pPr>
            <w:r>
              <w:t>Nyt fra Sektor-MED</w:t>
            </w:r>
          </w:p>
        </w:tc>
        <w:tc>
          <w:tcPr>
            <w:tcW w:w="1236" w:type="dxa"/>
          </w:tcPr>
          <w:p w:rsidR="00E30863" w:rsidRDefault="00E30863"/>
          <w:p w:rsidR="00E30863" w:rsidRDefault="00E30863"/>
          <w:p w:rsidR="00E30863" w:rsidRDefault="00E30863"/>
          <w:p w:rsidR="00E30863" w:rsidRDefault="00E30863">
            <w:r>
              <w:t xml:space="preserve">Anne Lise/ </w:t>
            </w:r>
          </w:p>
          <w:p w:rsidR="00E30863" w:rsidRDefault="00E30863"/>
          <w:p w:rsidR="00E30863" w:rsidRDefault="00E30863"/>
          <w:p w:rsidR="00E30863" w:rsidRDefault="00E30863"/>
          <w:p w:rsidR="00E30863" w:rsidRDefault="00E30863">
            <w:r>
              <w:t xml:space="preserve"> </w:t>
            </w:r>
          </w:p>
          <w:p w:rsidR="00E30863" w:rsidRDefault="00E30863">
            <w:r>
              <w:t>Gitte</w:t>
            </w:r>
          </w:p>
          <w:p w:rsidR="00E30863" w:rsidRDefault="00E30863"/>
          <w:p w:rsidR="00E30863" w:rsidRDefault="00E30863"/>
          <w:p w:rsidR="00E30863" w:rsidRDefault="00E30863">
            <w:r>
              <w:t>Heidi/ AL</w:t>
            </w:r>
          </w:p>
        </w:tc>
        <w:tc>
          <w:tcPr>
            <w:tcW w:w="8120" w:type="dxa"/>
          </w:tcPr>
          <w:p w:rsidR="00E30863" w:rsidRDefault="00123695">
            <w:r>
              <w:t xml:space="preserve">TRIO-gruppen har lavet et årshjul over, hvad der skal drøftes med MED-status, herunder økonomi, sygefravær, personalestatus mv. Der skal være mindst 4 møder med MED-status årligt. </w:t>
            </w:r>
          </w:p>
          <w:p w:rsidR="00A905C1" w:rsidRDefault="00A905C1"/>
          <w:p w:rsidR="00A905C1" w:rsidRDefault="00A905C1">
            <w:r>
              <w:t>Personalestatus:</w:t>
            </w:r>
          </w:p>
          <w:p w:rsidR="00EF35A8" w:rsidRDefault="00EF35A8"/>
          <w:p w:rsidR="00A905C1" w:rsidRDefault="00A905C1">
            <w:r w:rsidRPr="00C46FB7">
              <w:rPr>
                <w:b/>
              </w:rPr>
              <w:t>Spædbørnsområdet kører pt. med 18 minustimer</w:t>
            </w:r>
            <w:r>
              <w:t xml:space="preserve">. </w:t>
            </w:r>
          </w:p>
          <w:p w:rsidR="00A905C1" w:rsidRDefault="00A905C1">
            <w:r>
              <w:t xml:space="preserve">Anne er ikke helt oppe på sine timer endnu. </w:t>
            </w:r>
          </w:p>
          <w:p w:rsidR="00A905C1" w:rsidRDefault="00A905C1">
            <w:r>
              <w:t>Helle skulle have været tilba</w:t>
            </w:r>
            <w:r w:rsidR="00C46FB7">
              <w:t>ge, men er nu i stedet sundhedsfaglig ansvarlig</w:t>
            </w:r>
            <w:r>
              <w:t xml:space="preserve"> på test</w:t>
            </w:r>
            <w:r w:rsidR="00C46FB7">
              <w:t>delen på skoleområdet</w:t>
            </w:r>
            <w:r>
              <w:t xml:space="preserve">. Estrids vikariat udløber </w:t>
            </w:r>
            <w:r w:rsidR="007A4009">
              <w:t>til</w:t>
            </w:r>
            <w:r>
              <w:t xml:space="preserve"> maj. </w:t>
            </w:r>
          </w:p>
          <w:p w:rsidR="00A905C1" w:rsidRDefault="00A905C1">
            <w:r>
              <w:t>Marianne rejser 1/4</w:t>
            </w:r>
            <w:r w:rsidR="007A4009">
              <w:t>.</w:t>
            </w:r>
          </w:p>
          <w:p w:rsidR="00A905C1" w:rsidRDefault="00A905C1">
            <w:r>
              <w:t>Vibeke S har plejeorlov</w:t>
            </w:r>
            <w:r w:rsidR="00996566">
              <w:t xml:space="preserve"> på ubestemt tid</w:t>
            </w:r>
            <w:r>
              <w:t xml:space="preserve">. </w:t>
            </w:r>
          </w:p>
          <w:p w:rsidR="00A905C1" w:rsidRDefault="00A905C1">
            <w:r>
              <w:t>Tanja fortsætter på coronahotline</w:t>
            </w:r>
            <w:r w:rsidR="00C46FB7">
              <w:t xml:space="preserve"> og opsporing</w:t>
            </w:r>
            <w:r>
              <w:t xml:space="preserve"> indtil 30/6</w:t>
            </w:r>
          </w:p>
          <w:p w:rsidR="00A905C1" w:rsidRDefault="00A905C1"/>
          <w:p w:rsidR="00A905C1" w:rsidRPr="00C46FB7" w:rsidRDefault="00A905C1">
            <w:pPr>
              <w:rPr>
                <w:b/>
              </w:rPr>
            </w:pPr>
            <w:r w:rsidRPr="00C46FB7">
              <w:rPr>
                <w:b/>
              </w:rPr>
              <w:t>På skoleområdet er der 15 minustimer.</w:t>
            </w:r>
          </w:p>
          <w:p w:rsidR="00A905C1" w:rsidRDefault="00A905C1">
            <w:r>
              <w:t>Birgitte planlægger at stoppe til sommer</w:t>
            </w:r>
            <w:r w:rsidR="00C46FB7">
              <w:t xml:space="preserve"> eller lidt senere på året</w:t>
            </w:r>
            <w:r>
              <w:t xml:space="preserve">. </w:t>
            </w:r>
          </w:p>
          <w:p w:rsidR="00A905C1" w:rsidRDefault="00A905C1">
            <w:r>
              <w:t>Heidi</w:t>
            </w:r>
            <w:r w:rsidR="00C46FB7">
              <w:t>.</w:t>
            </w:r>
            <w:r>
              <w:t xml:space="preserve"> som er på uddannelsesorlov. </w:t>
            </w:r>
            <w:r w:rsidR="00CB546B">
              <w:t>Hun s</w:t>
            </w:r>
            <w:r>
              <w:t>kal give besked</w:t>
            </w:r>
            <w:r w:rsidR="00C46FB7">
              <w:t>, om hun kommer tilbage senest ca. 1.5</w:t>
            </w:r>
            <w:r>
              <w:t xml:space="preserve"> Hvis Heidi kommer tilbage balancerer timerne. </w:t>
            </w:r>
          </w:p>
          <w:p w:rsidR="00EF35A8" w:rsidRDefault="00324D06">
            <w:r>
              <w:t xml:space="preserve">Joan er sat lidt op i tid i en periode og har kontakten til Lones skoler. </w:t>
            </w:r>
          </w:p>
          <w:p w:rsidR="00EF35A8" w:rsidRDefault="00EF35A8"/>
          <w:p w:rsidR="00A905C1" w:rsidRDefault="00CB546B" w:rsidP="00CB546B">
            <w:r>
              <w:t xml:space="preserve">Sundhedsplejens økonomi ser fornuftig ud. </w:t>
            </w:r>
          </w:p>
          <w:p w:rsidR="00CB546B" w:rsidRDefault="00CB546B" w:rsidP="00CB546B"/>
          <w:p w:rsidR="00CB546B" w:rsidRDefault="00CB546B" w:rsidP="00CB546B">
            <w:r>
              <w:t xml:space="preserve">Gitte fortæller, at 4 arbejdsmiljørepræsentanter har gennemgået alle politikker vedr. arbejdsmiljø. Her bliver der en opgave for alle afdelinger at definere grænser/konkretisere politikkerne. Det kommer vi til at gøre på en arbejdsmiljødag eller på et p-møde med MED-status. </w:t>
            </w:r>
          </w:p>
          <w:p w:rsidR="00CB546B" w:rsidRDefault="00CB546B" w:rsidP="00CB546B"/>
          <w:p w:rsidR="00CB546B" w:rsidRDefault="00CB546B" w:rsidP="00CB546B">
            <w:r>
              <w:t xml:space="preserve">Heidi kalder ind til fyraftensmøde i marts vedr. den nye overenskomst mv. </w:t>
            </w:r>
          </w:p>
          <w:p w:rsidR="00E84AF4" w:rsidRDefault="00E84AF4" w:rsidP="00CB546B"/>
          <w:p w:rsidR="00E84AF4" w:rsidRDefault="00E84AF4" w:rsidP="00CB546B">
            <w:r>
              <w:t xml:space="preserve">Anne Lise fortæller, at det ser fint ud med sygefravær. </w:t>
            </w:r>
          </w:p>
          <w:p w:rsidR="00E84AF4" w:rsidRDefault="00E84AF4" w:rsidP="00CB546B"/>
          <w:p w:rsidR="00E84AF4" w:rsidRDefault="00E84AF4" w:rsidP="00CB546B">
            <w:r>
              <w:t xml:space="preserve">Vi får kun én sundhedsplejerske studerende næste gang. </w:t>
            </w:r>
          </w:p>
          <w:p w:rsidR="00F15297" w:rsidRDefault="00F15297" w:rsidP="00CB546B"/>
          <w:p w:rsidR="00F15297" w:rsidRDefault="00F15297" w:rsidP="00CB546B">
            <w:r>
              <w:t xml:space="preserve">Det er fortsat planen, at vi har personaledage i juni. Hvis der er nogen, som har forslag til steder, vi kan holde dagene, så meld gerne ind til Anne Lise. </w:t>
            </w:r>
          </w:p>
          <w:p w:rsidR="00E84AF4" w:rsidRDefault="00E84AF4" w:rsidP="00CB546B"/>
        </w:tc>
      </w:tr>
      <w:tr w:rsidR="00E30863" w:rsidTr="00E30863">
        <w:tc>
          <w:tcPr>
            <w:tcW w:w="704" w:type="dxa"/>
          </w:tcPr>
          <w:p w:rsidR="00E30863" w:rsidRDefault="00E30863">
            <w:r>
              <w:t>6.</w:t>
            </w:r>
          </w:p>
        </w:tc>
        <w:tc>
          <w:tcPr>
            <w:tcW w:w="3402" w:type="dxa"/>
          </w:tcPr>
          <w:p w:rsidR="00E30863" w:rsidRPr="00ED0CD5" w:rsidRDefault="00E30863">
            <w:pPr>
              <w:rPr>
                <w:b/>
              </w:rPr>
            </w:pPr>
            <w:r w:rsidRPr="00ED0CD5">
              <w:rPr>
                <w:b/>
              </w:rPr>
              <w:t>Evt.</w:t>
            </w:r>
          </w:p>
          <w:p w:rsidR="00E30863" w:rsidRDefault="00E30863"/>
        </w:tc>
        <w:tc>
          <w:tcPr>
            <w:tcW w:w="1236" w:type="dxa"/>
          </w:tcPr>
          <w:p w:rsidR="00E30863" w:rsidRDefault="00E30863"/>
        </w:tc>
        <w:tc>
          <w:tcPr>
            <w:tcW w:w="8120" w:type="dxa"/>
          </w:tcPr>
          <w:p w:rsidR="00E30863" w:rsidRDefault="00E30863"/>
        </w:tc>
      </w:tr>
    </w:tbl>
    <w:p w:rsidR="00D919C2" w:rsidRDefault="00D919C2"/>
    <w:p w:rsidR="00065032" w:rsidRDefault="00065032">
      <w:r>
        <w:t>Referent: Rikke Kamstrup</w:t>
      </w:r>
    </w:p>
    <w:sectPr w:rsidR="00065032" w:rsidSect="002B15E2">
      <w:headerReference w:type="first" r:id="rId7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84" w:rsidRDefault="00AC0684" w:rsidP="00BC3F0F">
      <w:pPr>
        <w:spacing w:after="0" w:line="240" w:lineRule="auto"/>
      </w:pPr>
      <w:r>
        <w:separator/>
      </w:r>
    </w:p>
  </w:endnote>
  <w:endnote w:type="continuationSeparator" w:id="0">
    <w:p w:rsidR="00AC0684" w:rsidRDefault="00AC0684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84" w:rsidRDefault="00AC0684" w:rsidP="00BC3F0F">
      <w:pPr>
        <w:spacing w:after="0" w:line="240" w:lineRule="auto"/>
      </w:pPr>
      <w:r>
        <w:separator/>
      </w:r>
    </w:p>
  </w:footnote>
  <w:footnote w:type="continuationSeparator" w:id="0">
    <w:p w:rsidR="00AC0684" w:rsidRDefault="00AC0684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5B" w:rsidRPr="005D244F" w:rsidRDefault="005D244F">
    <w:pPr>
      <w:pStyle w:val="Sidehoved"/>
      <w:rPr>
        <w:b/>
        <w:sz w:val="40"/>
        <w:szCs w:val="28"/>
      </w:rPr>
    </w:pPr>
    <w:r w:rsidRPr="005D244F">
      <w:rPr>
        <w:b/>
        <w:sz w:val="40"/>
        <w:szCs w:val="28"/>
      </w:rPr>
      <w:t>Referat af</w:t>
    </w:r>
    <w:r w:rsidR="00ED0CD5" w:rsidRPr="005D244F">
      <w:rPr>
        <w:b/>
        <w:sz w:val="40"/>
        <w:szCs w:val="28"/>
      </w:rPr>
      <w:t xml:space="preserve"> </w:t>
    </w:r>
    <w:r w:rsidR="00241ECD" w:rsidRPr="005D244F">
      <w:rPr>
        <w:b/>
        <w:sz w:val="40"/>
        <w:szCs w:val="28"/>
      </w:rPr>
      <w:t>P-</w:t>
    </w:r>
    <w:r w:rsidR="002B15E2" w:rsidRPr="005D244F">
      <w:rPr>
        <w:b/>
        <w:sz w:val="40"/>
        <w:szCs w:val="28"/>
      </w:rPr>
      <w:t>møde</w:t>
    </w:r>
    <w:r w:rsidRPr="005D244F">
      <w:rPr>
        <w:b/>
        <w:sz w:val="40"/>
        <w:szCs w:val="28"/>
      </w:rPr>
      <w:t xml:space="preserve"> d. 1/3 2021</w:t>
    </w:r>
  </w:p>
  <w:p w:rsidR="00C95AFF" w:rsidRPr="002B15E2" w:rsidRDefault="00C95AFF" w:rsidP="005D244F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Møde med Med-status</w:t>
    </w:r>
  </w:p>
  <w:p w:rsidR="00241ECD" w:rsidRPr="002B15E2" w:rsidRDefault="00241ECD">
    <w:pPr>
      <w:pStyle w:val="Sidehoved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6212"/>
    <w:multiLevelType w:val="hybridMultilevel"/>
    <w:tmpl w:val="7310B764"/>
    <w:lvl w:ilvl="0" w:tplc="EF96FE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92515"/>
    <w:multiLevelType w:val="hybridMultilevel"/>
    <w:tmpl w:val="DAE89FC0"/>
    <w:lvl w:ilvl="0" w:tplc="6BA88FD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4221D"/>
    <w:rsid w:val="00044E92"/>
    <w:rsid w:val="00065032"/>
    <w:rsid w:val="000C054B"/>
    <w:rsid w:val="000D45A9"/>
    <w:rsid w:val="000E214D"/>
    <w:rsid w:val="000E4C91"/>
    <w:rsid w:val="00120843"/>
    <w:rsid w:val="00123695"/>
    <w:rsid w:val="001422AA"/>
    <w:rsid w:val="00144B02"/>
    <w:rsid w:val="00153996"/>
    <w:rsid w:val="001541D8"/>
    <w:rsid w:val="001664E2"/>
    <w:rsid w:val="00181DC9"/>
    <w:rsid w:val="001869DE"/>
    <w:rsid w:val="0019328C"/>
    <w:rsid w:val="001B1168"/>
    <w:rsid w:val="001D29AC"/>
    <w:rsid w:val="00216700"/>
    <w:rsid w:val="0022386D"/>
    <w:rsid w:val="00232AE1"/>
    <w:rsid w:val="0023535B"/>
    <w:rsid w:val="00241ECD"/>
    <w:rsid w:val="002452C5"/>
    <w:rsid w:val="00262205"/>
    <w:rsid w:val="002A68F7"/>
    <w:rsid w:val="002B15E2"/>
    <w:rsid w:val="0032204E"/>
    <w:rsid w:val="00324D06"/>
    <w:rsid w:val="00327804"/>
    <w:rsid w:val="00334F17"/>
    <w:rsid w:val="00335C5B"/>
    <w:rsid w:val="003651C1"/>
    <w:rsid w:val="0036582A"/>
    <w:rsid w:val="00365C68"/>
    <w:rsid w:val="00374B67"/>
    <w:rsid w:val="003D12E2"/>
    <w:rsid w:val="003E0B2D"/>
    <w:rsid w:val="003E4889"/>
    <w:rsid w:val="00422587"/>
    <w:rsid w:val="00447387"/>
    <w:rsid w:val="004B3430"/>
    <w:rsid w:val="004B633B"/>
    <w:rsid w:val="005106BD"/>
    <w:rsid w:val="005329DF"/>
    <w:rsid w:val="00543A20"/>
    <w:rsid w:val="00545C38"/>
    <w:rsid w:val="00573422"/>
    <w:rsid w:val="0059476F"/>
    <w:rsid w:val="00595BEE"/>
    <w:rsid w:val="005D244F"/>
    <w:rsid w:val="005E503C"/>
    <w:rsid w:val="005E736C"/>
    <w:rsid w:val="00604B08"/>
    <w:rsid w:val="006062E5"/>
    <w:rsid w:val="006250AA"/>
    <w:rsid w:val="00655235"/>
    <w:rsid w:val="00694BCE"/>
    <w:rsid w:val="006971A6"/>
    <w:rsid w:val="006C378A"/>
    <w:rsid w:val="0071091E"/>
    <w:rsid w:val="007346F1"/>
    <w:rsid w:val="00734733"/>
    <w:rsid w:val="007452FB"/>
    <w:rsid w:val="0077462E"/>
    <w:rsid w:val="007A3E8B"/>
    <w:rsid w:val="007A4009"/>
    <w:rsid w:val="007C2F13"/>
    <w:rsid w:val="007C75A2"/>
    <w:rsid w:val="007E1DFB"/>
    <w:rsid w:val="007E6639"/>
    <w:rsid w:val="00814B0B"/>
    <w:rsid w:val="0088738F"/>
    <w:rsid w:val="008955FE"/>
    <w:rsid w:val="008A4634"/>
    <w:rsid w:val="008C3112"/>
    <w:rsid w:val="008D6524"/>
    <w:rsid w:val="009013BD"/>
    <w:rsid w:val="00911DF7"/>
    <w:rsid w:val="009130B8"/>
    <w:rsid w:val="00935166"/>
    <w:rsid w:val="00984FA0"/>
    <w:rsid w:val="00994747"/>
    <w:rsid w:val="00996566"/>
    <w:rsid w:val="009B5CB2"/>
    <w:rsid w:val="009C2B7B"/>
    <w:rsid w:val="009C53A2"/>
    <w:rsid w:val="009D6780"/>
    <w:rsid w:val="00A2256D"/>
    <w:rsid w:val="00A513B6"/>
    <w:rsid w:val="00A61EA9"/>
    <w:rsid w:val="00A722F6"/>
    <w:rsid w:val="00A82A4D"/>
    <w:rsid w:val="00A905C1"/>
    <w:rsid w:val="00A93748"/>
    <w:rsid w:val="00AC0684"/>
    <w:rsid w:val="00AC2970"/>
    <w:rsid w:val="00AF64B2"/>
    <w:rsid w:val="00B511D1"/>
    <w:rsid w:val="00BA5C6E"/>
    <w:rsid w:val="00BA74D9"/>
    <w:rsid w:val="00BC3F0F"/>
    <w:rsid w:val="00BE6427"/>
    <w:rsid w:val="00C146EE"/>
    <w:rsid w:val="00C22EFC"/>
    <w:rsid w:val="00C275E9"/>
    <w:rsid w:val="00C46FB7"/>
    <w:rsid w:val="00C533B1"/>
    <w:rsid w:val="00C71600"/>
    <w:rsid w:val="00C828AA"/>
    <w:rsid w:val="00C95AFF"/>
    <w:rsid w:val="00CB272B"/>
    <w:rsid w:val="00CB546B"/>
    <w:rsid w:val="00CC2A9D"/>
    <w:rsid w:val="00CD4ACD"/>
    <w:rsid w:val="00CE6507"/>
    <w:rsid w:val="00CF1412"/>
    <w:rsid w:val="00D10D6F"/>
    <w:rsid w:val="00D20716"/>
    <w:rsid w:val="00D3091C"/>
    <w:rsid w:val="00D350F7"/>
    <w:rsid w:val="00D44A5E"/>
    <w:rsid w:val="00D61D0B"/>
    <w:rsid w:val="00D919C2"/>
    <w:rsid w:val="00DA1BB9"/>
    <w:rsid w:val="00DA2FC1"/>
    <w:rsid w:val="00DA430E"/>
    <w:rsid w:val="00DA4ACE"/>
    <w:rsid w:val="00DC3591"/>
    <w:rsid w:val="00DF3DC9"/>
    <w:rsid w:val="00DF6AFA"/>
    <w:rsid w:val="00E30863"/>
    <w:rsid w:val="00E37863"/>
    <w:rsid w:val="00E4559F"/>
    <w:rsid w:val="00E53227"/>
    <w:rsid w:val="00E82962"/>
    <w:rsid w:val="00E84AF4"/>
    <w:rsid w:val="00EA7514"/>
    <w:rsid w:val="00EC23A2"/>
    <w:rsid w:val="00ED0CD5"/>
    <w:rsid w:val="00EE76C9"/>
    <w:rsid w:val="00EF2338"/>
    <w:rsid w:val="00EF35A8"/>
    <w:rsid w:val="00EF59B2"/>
    <w:rsid w:val="00F07927"/>
    <w:rsid w:val="00F15297"/>
    <w:rsid w:val="00F375C7"/>
    <w:rsid w:val="00F41102"/>
    <w:rsid w:val="00F741F2"/>
    <w:rsid w:val="00FC7060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Anne Lise Buus Nielsen</cp:lastModifiedBy>
  <cp:revision>2</cp:revision>
  <cp:lastPrinted>2019-04-04T11:36:00Z</cp:lastPrinted>
  <dcterms:created xsi:type="dcterms:W3CDTF">2021-03-02T15:09:00Z</dcterms:created>
  <dcterms:modified xsi:type="dcterms:W3CDTF">2021-03-02T15:09:00Z</dcterms:modified>
</cp:coreProperties>
</file>