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F1" w:rsidRDefault="00225E44" w:rsidP="000C5643">
      <w:pPr>
        <w:pStyle w:val="Overskrift3"/>
      </w:pPr>
      <w:r>
        <w:t>Fordringstype KOCIVIL (</w:t>
      </w:r>
      <w:r w:rsidR="008C049A">
        <w:t>CIVILRETSLIGE KRAV</w:t>
      </w:r>
      <w:r>
        <w:t>)</w:t>
      </w:r>
      <w:r w:rsidR="008C049A">
        <w:t xml:space="preserve"> </w:t>
      </w:r>
      <w:r w:rsidR="00F6196B" w:rsidRPr="00F6196B">
        <w:t>vedrørende faktura- og regningskrav, der udspringer af en aftale.</w:t>
      </w:r>
    </w:p>
    <w:p w:rsidR="00B032C5" w:rsidRDefault="00B032C5" w:rsidP="00B032C5">
      <w:pPr>
        <w:spacing w:after="0"/>
      </w:pPr>
      <w:r>
        <w:rPr>
          <w:b/>
        </w:rPr>
        <w:t xml:space="preserve">HUSK: </w:t>
      </w:r>
      <w:r w:rsidR="00225E44">
        <w:rPr>
          <w:b/>
        </w:rPr>
        <w:t>Gældsstyrelsen har afdækket f</w:t>
      </w:r>
      <w:r w:rsidRPr="00363422">
        <w:rPr>
          <w:b/>
        </w:rPr>
        <w:t>orretningsområdet ”Civilretlige fordringer”</w:t>
      </w:r>
      <w:r>
        <w:rPr>
          <w:b/>
        </w:rPr>
        <w:t xml:space="preserve"> </w:t>
      </w:r>
      <w:r w:rsidR="00225E44">
        <w:rPr>
          <w:b/>
        </w:rPr>
        <w:t xml:space="preserve">men forretningsområdet </w:t>
      </w:r>
      <w:r>
        <w:rPr>
          <w:b/>
        </w:rPr>
        <w:t>o</w:t>
      </w:r>
      <w:r w:rsidRPr="00363422">
        <w:rPr>
          <w:b/>
          <w:i/>
        </w:rPr>
        <w:t xml:space="preserve">mfatter </w:t>
      </w:r>
      <w:r w:rsidRPr="00363422">
        <w:rPr>
          <w:b/>
          <w:i/>
          <w:u w:val="single"/>
        </w:rPr>
        <w:t>ikke</w:t>
      </w:r>
      <w:r w:rsidRPr="00363422">
        <w:rPr>
          <w:b/>
          <w:i/>
        </w:rPr>
        <w:t xml:space="preserve"> alle</w:t>
      </w:r>
      <w:r w:rsidRPr="00363422">
        <w:rPr>
          <w:b/>
        </w:rPr>
        <w:t xml:space="preserve"> kommunale civilretlige fordringstyper.</w:t>
      </w:r>
      <w:r w:rsidR="003070EF">
        <w:rPr>
          <w:b/>
        </w:rPr>
        <w:t xml:space="preserve"> </w:t>
      </w:r>
      <w:r>
        <w:t xml:space="preserve">Der er blevet oprettet en række </w:t>
      </w:r>
      <w:r w:rsidRPr="00B032C5">
        <w:t>civilretlige fordringer på flere af de øvrige forretningsområder</w:t>
      </w:r>
      <w:r w:rsidR="00225E44">
        <w:t xml:space="preserve">, som fremgår af oversigten civilretslige fordringer. </w:t>
      </w:r>
      <w:r>
        <w:t xml:space="preserve">  </w:t>
      </w:r>
    </w:p>
    <w:p w:rsidR="00B032C5" w:rsidRDefault="00225E44" w:rsidP="00B032C5">
      <w:pPr>
        <w:spacing w:after="0"/>
        <w:rPr>
          <w:b/>
          <w:u w:val="single"/>
        </w:rPr>
      </w:pPr>
      <w:r>
        <w:t xml:space="preserve">Denne oversigt er </w:t>
      </w:r>
      <w:r w:rsidR="00B032C5" w:rsidRPr="0055727A">
        <w:rPr>
          <w:b/>
          <w:u w:val="single"/>
        </w:rPr>
        <w:t xml:space="preserve">alene </w:t>
      </w:r>
      <w:r>
        <w:rPr>
          <w:b/>
          <w:u w:val="single"/>
        </w:rPr>
        <w:t>eksempler på civilretlige fordringer</w:t>
      </w:r>
      <w:r w:rsidR="00B032C5" w:rsidRPr="0055727A">
        <w:rPr>
          <w:b/>
          <w:u w:val="single"/>
        </w:rPr>
        <w:t xml:space="preserve">, der </w:t>
      </w:r>
      <w:r>
        <w:rPr>
          <w:b/>
          <w:u w:val="single"/>
        </w:rPr>
        <w:t xml:space="preserve">har fordringstypen KOCIVIL </w:t>
      </w:r>
    </w:p>
    <w:p w:rsidR="003070EF" w:rsidRPr="003070EF" w:rsidRDefault="003070EF" w:rsidP="00B032C5">
      <w:pPr>
        <w:spacing w:after="0"/>
        <w:rPr>
          <w:b/>
        </w:rPr>
      </w:pPr>
      <w:r w:rsidRPr="003070EF">
        <w:rPr>
          <w:b/>
          <w:highlight w:val="yellow"/>
        </w:rPr>
        <w:t xml:space="preserve">Fordringstypen KOCIVIL omfatter </w:t>
      </w:r>
      <w:r w:rsidRPr="003070EF">
        <w:rPr>
          <w:b/>
          <w:i/>
          <w:highlight w:val="yellow"/>
          <w:u w:val="single"/>
        </w:rPr>
        <w:t>ikke</w:t>
      </w:r>
      <w:r w:rsidRPr="003070EF">
        <w:rPr>
          <w:b/>
          <w:highlight w:val="yellow"/>
        </w:rPr>
        <w:t xml:space="preserve"> fordringer på erstatningskrav</w:t>
      </w:r>
      <w:bookmarkStart w:id="0" w:name="_GoBack"/>
      <w:bookmarkEnd w:id="0"/>
      <w:r w:rsidRPr="003070EF">
        <w:rPr>
          <w:b/>
        </w:rPr>
        <w:t>.</w:t>
      </w:r>
    </w:p>
    <w:tbl>
      <w:tblPr>
        <w:tblStyle w:val="Tabel-Gitter"/>
        <w:tblW w:w="14879" w:type="dxa"/>
        <w:tblLook w:val="04A0" w:firstRow="1" w:lastRow="0" w:firstColumn="1" w:lastColumn="0" w:noHBand="0" w:noVBand="1"/>
      </w:tblPr>
      <w:tblGrid>
        <w:gridCol w:w="1980"/>
        <w:gridCol w:w="1484"/>
        <w:gridCol w:w="2910"/>
        <w:gridCol w:w="8505"/>
      </w:tblGrid>
      <w:tr w:rsidR="003739ED" w:rsidTr="00DF2C48">
        <w:tc>
          <w:tcPr>
            <w:tcW w:w="1980" w:type="dxa"/>
            <w:shd w:val="clear" w:color="auto" w:fill="F2F2F2" w:themeFill="background1" w:themeFillShade="F2"/>
          </w:tcPr>
          <w:p w:rsidR="003739ED" w:rsidRPr="000A0892" w:rsidRDefault="003739ED" w:rsidP="006378A5">
            <w:pPr>
              <w:rPr>
                <w:b/>
              </w:rPr>
            </w:pPr>
            <w:r w:rsidRPr="000A0892">
              <w:rPr>
                <w:b/>
              </w:rPr>
              <w:t xml:space="preserve">Forretningsområde 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:rsidR="003739ED" w:rsidRPr="000A0892" w:rsidRDefault="003739ED" w:rsidP="006378A5">
            <w:pPr>
              <w:rPr>
                <w:b/>
              </w:rPr>
            </w:pPr>
            <w:r w:rsidRPr="000A0892">
              <w:rPr>
                <w:b/>
              </w:rPr>
              <w:t xml:space="preserve">Fordringstype 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:rsidR="003739ED" w:rsidRPr="000A0892" w:rsidRDefault="003739ED" w:rsidP="006378A5">
            <w:pPr>
              <w:rPr>
                <w:b/>
              </w:rPr>
            </w:pPr>
            <w:r w:rsidRPr="000A0892">
              <w:rPr>
                <w:b/>
              </w:rPr>
              <w:t xml:space="preserve">Beskrivelse 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3739ED" w:rsidRPr="000A0892" w:rsidRDefault="00225E44" w:rsidP="006378A5">
            <w:pPr>
              <w:rPr>
                <w:b/>
              </w:rPr>
            </w:pPr>
            <w:r>
              <w:rPr>
                <w:b/>
              </w:rPr>
              <w:t xml:space="preserve">Definition: </w:t>
            </w:r>
          </w:p>
        </w:tc>
      </w:tr>
      <w:tr w:rsidR="003739ED" w:rsidTr="00DF2C48">
        <w:tc>
          <w:tcPr>
            <w:tcW w:w="1980" w:type="dxa"/>
          </w:tcPr>
          <w:p w:rsidR="003739ED" w:rsidRDefault="001F66BC" w:rsidP="003739ED">
            <w:r>
              <w:rPr>
                <w:rFonts w:eastAsia="Times New Roman" w:cs="Calibri"/>
                <w:color w:val="000000"/>
                <w:lang w:eastAsia="da-DK"/>
              </w:rPr>
              <w:t xml:space="preserve">Civilretslige fordringer </w:t>
            </w:r>
          </w:p>
        </w:tc>
        <w:tc>
          <w:tcPr>
            <w:tcW w:w="1484" w:type="dxa"/>
          </w:tcPr>
          <w:p w:rsidR="003739ED" w:rsidRDefault="001F66BC" w:rsidP="001A67F7">
            <w:r>
              <w:t>KOCIVIL</w:t>
            </w:r>
          </w:p>
        </w:tc>
        <w:tc>
          <w:tcPr>
            <w:tcW w:w="2910" w:type="dxa"/>
          </w:tcPr>
          <w:p w:rsidR="003739ED" w:rsidRDefault="001F66BC" w:rsidP="003739ED">
            <w:r>
              <w:t>”Fakturakrav”</w:t>
            </w:r>
          </w:p>
          <w:p w:rsidR="004E63DA" w:rsidRDefault="004E63DA" w:rsidP="003739ED"/>
          <w:p w:rsidR="004E63DA" w:rsidRDefault="004E63DA" w:rsidP="003739ED">
            <w:r w:rsidRPr="004E63DA">
              <w:rPr>
                <w:u w:val="single"/>
              </w:rPr>
              <w:t>Undtagelse til hovedregel</w:t>
            </w:r>
            <w:r>
              <w:t xml:space="preserve">: </w:t>
            </w:r>
            <w:r w:rsidRPr="004E63DA">
              <w:t>Forældelsen for fordringer omfattet af denne fordringstype regnes fra fordringens stiftelsestidspunkt</w:t>
            </w:r>
          </w:p>
        </w:tc>
        <w:tc>
          <w:tcPr>
            <w:tcW w:w="8505" w:type="dxa"/>
          </w:tcPr>
          <w:p w:rsidR="0051009B" w:rsidRPr="0051009B" w:rsidRDefault="0051009B" w:rsidP="0051009B">
            <w:pPr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F</w:t>
            </w:r>
            <w:r w:rsidRPr="0051009B">
              <w:rPr>
                <w:rFonts w:eastAsia="Times New Roman" w:cs="Calibri"/>
                <w:color w:val="000000"/>
                <w:lang w:eastAsia="da-DK"/>
              </w:rPr>
              <w:t>ordringer vedrørende faktura- og regningskra</w:t>
            </w:r>
            <w:r>
              <w:rPr>
                <w:rFonts w:eastAsia="Times New Roman" w:cs="Calibri"/>
                <w:color w:val="000000"/>
                <w:lang w:eastAsia="da-DK"/>
              </w:rPr>
              <w:t>v, der udspringer af en aftale.</w:t>
            </w:r>
          </w:p>
          <w:p w:rsidR="0051009B" w:rsidRPr="0051009B" w:rsidRDefault="0051009B" w:rsidP="0051009B">
            <w:pPr>
              <w:rPr>
                <w:rFonts w:eastAsia="Times New Roman" w:cs="Calibri"/>
                <w:color w:val="000000"/>
                <w:lang w:eastAsia="da-DK"/>
              </w:rPr>
            </w:pPr>
            <w:r w:rsidRPr="0051009B">
              <w:rPr>
                <w:rFonts w:eastAsia="Times New Roman" w:cs="Calibri"/>
                <w:color w:val="000000"/>
                <w:lang w:eastAsia="da-DK"/>
              </w:rPr>
              <w:t>Fordringstypen KOCIVIL omfatter ikke fordringer på erstatningskrav.</w:t>
            </w:r>
          </w:p>
          <w:p w:rsidR="0051009B" w:rsidRPr="0051009B" w:rsidRDefault="0051009B" w:rsidP="0051009B">
            <w:pPr>
              <w:rPr>
                <w:rFonts w:eastAsia="Times New Roman" w:cs="Calibri"/>
                <w:color w:val="000000"/>
                <w:lang w:eastAsia="da-DK"/>
              </w:rPr>
            </w:pPr>
          </w:p>
          <w:p w:rsidR="0051009B" w:rsidRPr="0051009B" w:rsidRDefault="0051009B" w:rsidP="0051009B">
            <w:pPr>
              <w:rPr>
                <w:rFonts w:eastAsia="Times New Roman" w:cs="Calibri"/>
                <w:color w:val="000000"/>
                <w:lang w:eastAsia="da-DK"/>
              </w:rPr>
            </w:pPr>
            <w:r w:rsidRPr="0051009B">
              <w:rPr>
                <w:rFonts w:eastAsia="Times New Roman" w:cs="Calibri"/>
                <w:b/>
                <w:color w:val="000000"/>
                <w:lang w:eastAsia="da-DK"/>
              </w:rPr>
              <w:t>Betingelser</w:t>
            </w:r>
            <w:r>
              <w:rPr>
                <w:rFonts w:eastAsia="Times New Roman" w:cs="Calibri"/>
                <w:color w:val="000000"/>
                <w:lang w:eastAsia="da-DK"/>
              </w:rPr>
              <w:t xml:space="preserve"> bl.a.: </w:t>
            </w:r>
            <w:r w:rsidRPr="0051009B">
              <w:rPr>
                <w:rFonts w:eastAsia="Times New Roman" w:cs="Calibri"/>
                <w:color w:val="000000"/>
                <w:lang w:eastAsia="da-DK"/>
              </w:rPr>
              <w:t xml:space="preserve"> </w:t>
            </w:r>
          </w:p>
          <w:p w:rsidR="0051009B" w:rsidRPr="0051009B" w:rsidRDefault="0051009B" w:rsidP="0051009B">
            <w:pPr>
              <w:rPr>
                <w:rFonts w:eastAsia="Times New Roman" w:cs="Calibri"/>
                <w:color w:val="000000"/>
                <w:lang w:eastAsia="da-DK"/>
              </w:rPr>
            </w:pPr>
            <w:r w:rsidRPr="0051009B">
              <w:rPr>
                <w:rFonts w:eastAsia="Times New Roman" w:cs="Calibri"/>
                <w:color w:val="000000"/>
                <w:lang w:eastAsia="da-DK"/>
              </w:rPr>
              <w:t>• Fordringen skal vedrøre et fakturakrav (regningskrav), der udspringer af en aftale.</w:t>
            </w:r>
          </w:p>
          <w:p w:rsidR="0051009B" w:rsidRDefault="0051009B" w:rsidP="0051009B">
            <w:pPr>
              <w:rPr>
                <w:rFonts w:eastAsia="Times New Roman" w:cs="Calibri"/>
                <w:color w:val="000000"/>
                <w:lang w:eastAsia="da-DK"/>
              </w:rPr>
            </w:pPr>
            <w:r w:rsidRPr="0051009B">
              <w:rPr>
                <w:rFonts w:eastAsia="Times New Roman" w:cs="Calibri"/>
                <w:color w:val="000000"/>
                <w:lang w:eastAsia="da-DK"/>
              </w:rPr>
              <w:t>• Fordringen skal vedrøre krav på betaling for en ydelse, genstand m.v.</w:t>
            </w:r>
          </w:p>
          <w:p w:rsidR="00130752" w:rsidRDefault="0051009B" w:rsidP="00130752">
            <w:pPr>
              <w:rPr>
                <w:rFonts w:eastAsia="Times New Roman" w:cs="Calibri"/>
                <w:color w:val="000000"/>
                <w:lang w:eastAsia="da-DK"/>
              </w:rPr>
            </w:pPr>
            <w:r w:rsidRPr="0051009B">
              <w:rPr>
                <w:rFonts w:eastAsia="Times New Roman" w:cs="Calibri"/>
                <w:color w:val="000000"/>
                <w:lang w:eastAsia="da-DK"/>
              </w:rPr>
              <w:t>• Perioden skal som minimum udgøre en dag.</w:t>
            </w:r>
          </w:p>
          <w:p w:rsidR="00130752" w:rsidRPr="00130752" w:rsidRDefault="00130752" w:rsidP="00130752">
            <w:pPr>
              <w:rPr>
                <w:rFonts w:eastAsia="Times New Roman" w:cs="Calibri"/>
                <w:color w:val="000000"/>
                <w:lang w:eastAsia="da-DK"/>
              </w:rPr>
            </w:pPr>
            <w:r w:rsidRPr="00130752">
              <w:rPr>
                <w:rFonts w:eastAsia="Times New Roman" w:cs="Calibri"/>
                <w:color w:val="000000"/>
                <w:lang w:eastAsia="da-DK"/>
              </w:rPr>
              <w:t>Fordringen må ikke være tillagt lønindeholdelses- og udpantningsret efter bilag 1 i gældsinddrivelsesloven</w:t>
            </w:r>
          </w:p>
          <w:p w:rsidR="008F5157" w:rsidRPr="007002BB" w:rsidRDefault="008F5157" w:rsidP="0051009B">
            <w:pPr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 xml:space="preserve">Forældelse: 3 år </w:t>
            </w:r>
          </w:p>
        </w:tc>
      </w:tr>
      <w:tr w:rsidR="00225E44" w:rsidTr="00225E44">
        <w:tc>
          <w:tcPr>
            <w:tcW w:w="1980" w:type="dxa"/>
            <w:shd w:val="clear" w:color="auto" w:fill="F2F2F2" w:themeFill="background1" w:themeFillShade="F2"/>
          </w:tcPr>
          <w:p w:rsidR="00225E44" w:rsidRPr="00225E44" w:rsidRDefault="00225E44" w:rsidP="003739ED">
            <w:pPr>
              <w:rPr>
                <w:b/>
              </w:rPr>
            </w:pPr>
          </w:p>
        </w:tc>
        <w:tc>
          <w:tcPr>
            <w:tcW w:w="1484" w:type="dxa"/>
            <w:shd w:val="clear" w:color="auto" w:fill="F2F2F2" w:themeFill="background1" w:themeFillShade="F2"/>
          </w:tcPr>
          <w:p w:rsidR="00225E44" w:rsidRPr="00225E44" w:rsidRDefault="00225E44" w:rsidP="003739ED">
            <w:pPr>
              <w:rPr>
                <w:b/>
              </w:rPr>
            </w:pPr>
          </w:p>
        </w:tc>
        <w:tc>
          <w:tcPr>
            <w:tcW w:w="11415" w:type="dxa"/>
            <w:gridSpan w:val="2"/>
            <w:shd w:val="clear" w:color="auto" w:fill="F2F2F2" w:themeFill="background1" w:themeFillShade="F2"/>
          </w:tcPr>
          <w:p w:rsidR="00225E44" w:rsidRPr="00225E44" w:rsidRDefault="00225E44" w:rsidP="008F5157">
            <w:pPr>
              <w:rPr>
                <w:b/>
              </w:rPr>
            </w:pPr>
            <w:r w:rsidRPr="00225E44">
              <w:rPr>
                <w:b/>
              </w:rPr>
              <w:t xml:space="preserve">Eksempler på krav med fordringstypen KOCIVIL </w:t>
            </w:r>
          </w:p>
        </w:tc>
      </w:tr>
      <w:tr w:rsidR="003739ED" w:rsidTr="00DF2C48">
        <w:tc>
          <w:tcPr>
            <w:tcW w:w="1980" w:type="dxa"/>
          </w:tcPr>
          <w:p w:rsidR="003739ED" w:rsidRDefault="003739ED" w:rsidP="003739ED"/>
        </w:tc>
        <w:tc>
          <w:tcPr>
            <w:tcW w:w="1484" w:type="dxa"/>
          </w:tcPr>
          <w:p w:rsidR="003739ED" w:rsidRDefault="0080755B" w:rsidP="003739ED">
            <w:r>
              <w:t xml:space="preserve">KOCIVIL </w:t>
            </w:r>
          </w:p>
        </w:tc>
        <w:tc>
          <w:tcPr>
            <w:tcW w:w="2910" w:type="dxa"/>
          </w:tcPr>
          <w:p w:rsidR="003739ED" w:rsidRDefault="007658D4" w:rsidP="003739ED">
            <w:r>
              <w:t xml:space="preserve">Aftenskole, tilskud </w:t>
            </w:r>
          </w:p>
        </w:tc>
        <w:tc>
          <w:tcPr>
            <w:tcW w:w="8505" w:type="dxa"/>
          </w:tcPr>
          <w:p w:rsidR="003739ED" w:rsidRPr="00FA7133" w:rsidRDefault="007658D4" w:rsidP="0080755B">
            <w:pPr>
              <w:rPr>
                <w:rFonts w:eastAsia="Times New Roman" w:cs="Calibri"/>
                <w:color w:val="000000"/>
                <w:lang w:eastAsia="da-DK"/>
              </w:rPr>
            </w:pPr>
            <w:r w:rsidRPr="0080755B">
              <w:t xml:space="preserve">Folkeoplysningsbekendtgørelsen §18, stk. 3, jf. </w:t>
            </w:r>
            <w:r w:rsidRPr="0080755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0755B">
              <w:t>Bekendtgørelse nr. 1251 af 12/12/2011</w:t>
            </w:r>
          </w:p>
        </w:tc>
      </w:tr>
      <w:tr w:rsidR="00895E01" w:rsidTr="00DF2C48">
        <w:tc>
          <w:tcPr>
            <w:tcW w:w="1980" w:type="dxa"/>
          </w:tcPr>
          <w:p w:rsidR="00895E01" w:rsidRDefault="00895E01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895E01" w:rsidRDefault="003B5F89" w:rsidP="003739ED">
            <w:r>
              <w:t>KOCIVIL</w:t>
            </w:r>
          </w:p>
        </w:tc>
        <w:tc>
          <w:tcPr>
            <w:tcW w:w="2910" w:type="dxa"/>
          </w:tcPr>
          <w:p w:rsidR="00895E01" w:rsidRDefault="005144C6" w:rsidP="005144C6">
            <w:pPr>
              <w:spacing w:line="240" w:lineRule="auto"/>
            </w:pPr>
            <w:r>
              <w:rPr>
                <w:rFonts w:cs="Arial"/>
              </w:rPr>
              <w:t>B</w:t>
            </w:r>
            <w:r w:rsidRPr="005144C6">
              <w:rPr>
                <w:rFonts w:cs="Arial"/>
              </w:rPr>
              <w:t xml:space="preserve">etaling af </w:t>
            </w:r>
            <w:proofErr w:type="spellStart"/>
            <w:r w:rsidRPr="005144C6">
              <w:rPr>
                <w:rFonts w:cs="Arial"/>
              </w:rPr>
              <w:t>TR’s</w:t>
            </w:r>
            <w:proofErr w:type="spellEnd"/>
            <w:r w:rsidRPr="005144C6">
              <w:rPr>
                <w:rFonts w:cs="Arial"/>
              </w:rPr>
              <w:t xml:space="preserve"> timer, betaling af </w:t>
            </w:r>
            <w:proofErr w:type="spellStart"/>
            <w:r w:rsidRPr="005144C6">
              <w:rPr>
                <w:rFonts w:cs="Arial"/>
              </w:rPr>
              <w:t>TR’s</w:t>
            </w:r>
            <w:proofErr w:type="spellEnd"/>
            <w:r w:rsidRPr="005144C6">
              <w:rPr>
                <w:rFonts w:cs="Arial"/>
              </w:rPr>
              <w:t xml:space="preserve"> uddannelse</w:t>
            </w:r>
          </w:p>
        </w:tc>
        <w:tc>
          <w:tcPr>
            <w:tcW w:w="8505" w:type="dxa"/>
          </w:tcPr>
          <w:p w:rsidR="00895E01" w:rsidRPr="00FA7133" w:rsidRDefault="00895E01" w:rsidP="0026478A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3B5F89" w:rsidTr="00DF2C48">
        <w:tc>
          <w:tcPr>
            <w:tcW w:w="1980" w:type="dxa"/>
          </w:tcPr>
          <w:p w:rsidR="003B5F89" w:rsidRDefault="003B5F89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3B5F89" w:rsidRDefault="003B5F89" w:rsidP="003739ED">
            <w:r>
              <w:t>KOCIVIL</w:t>
            </w:r>
          </w:p>
        </w:tc>
        <w:tc>
          <w:tcPr>
            <w:tcW w:w="2910" w:type="dxa"/>
          </w:tcPr>
          <w:p w:rsidR="003B5F89" w:rsidRDefault="003B5F89" w:rsidP="003739ED">
            <w:r>
              <w:t xml:space="preserve">Feriepenge </w:t>
            </w:r>
          </w:p>
        </w:tc>
        <w:tc>
          <w:tcPr>
            <w:tcW w:w="8505" w:type="dxa"/>
          </w:tcPr>
          <w:p w:rsidR="003B5F89" w:rsidRPr="00FA7133" w:rsidRDefault="003B5F89" w:rsidP="00912453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3B5F89" w:rsidTr="00DF2C48">
        <w:tc>
          <w:tcPr>
            <w:tcW w:w="1980" w:type="dxa"/>
          </w:tcPr>
          <w:p w:rsidR="003B5F89" w:rsidRDefault="003B5F89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3B5F89" w:rsidRDefault="003B5F89" w:rsidP="003739ED">
            <w:r>
              <w:t>KOCIVIL</w:t>
            </w:r>
          </w:p>
        </w:tc>
        <w:tc>
          <w:tcPr>
            <w:tcW w:w="2910" w:type="dxa"/>
          </w:tcPr>
          <w:p w:rsidR="003B5F89" w:rsidRDefault="003B5F89" w:rsidP="003739ED">
            <w:r>
              <w:t>Færgebilletter</w:t>
            </w:r>
          </w:p>
        </w:tc>
        <w:tc>
          <w:tcPr>
            <w:tcW w:w="8505" w:type="dxa"/>
          </w:tcPr>
          <w:p w:rsidR="003B5F89" w:rsidRPr="00FA7133" w:rsidRDefault="003B5F89" w:rsidP="00912453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F6196B" w:rsidTr="00DF2C48">
        <w:tc>
          <w:tcPr>
            <w:tcW w:w="1980" w:type="dxa"/>
          </w:tcPr>
          <w:p w:rsidR="00F6196B" w:rsidRDefault="00F6196B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F6196B" w:rsidRDefault="00F6196B" w:rsidP="003739ED">
            <w:r>
              <w:t xml:space="preserve">KOCIVIL </w:t>
            </w:r>
          </w:p>
        </w:tc>
        <w:tc>
          <w:tcPr>
            <w:tcW w:w="2910" w:type="dxa"/>
          </w:tcPr>
          <w:p w:rsidR="00F6196B" w:rsidRDefault="00F6196B" w:rsidP="003739ED">
            <w:r>
              <w:t xml:space="preserve">Kørsel til træning </w:t>
            </w:r>
          </w:p>
        </w:tc>
        <w:tc>
          <w:tcPr>
            <w:tcW w:w="8505" w:type="dxa"/>
          </w:tcPr>
          <w:p w:rsidR="00F6196B" w:rsidRPr="00FA7133" w:rsidRDefault="00F6196B" w:rsidP="00F6196B">
            <w:pPr>
              <w:spacing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cs="Calibri"/>
                <w:color w:val="000000"/>
              </w:rPr>
              <w:t>Servicelovens § 117</w:t>
            </w:r>
          </w:p>
        </w:tc>
      </w:tr>
      <w:tr w:rsidR="00095428" w:rsidTr="00DF2C48">
        <w:tc>
          <w:tcPr>
            <w:tcW w:w="1980" w:type="dxa"/>
          </w:tcPr>
          <w:p w:rsidR="00095428" w:rsidRDefault="00095428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095428" w:rsidRDefault="003B5F89" w:rsidP="003739ED">
            <w:r>
              <w:t>KOCIVIL</w:t>
            </w:r>
          </w:p>
        </w:tc>
        <w:tc>
          <w:tcPr>
            <w:tcW w:w="2910" w:type="dxa"/>
          </w:tcPr>
          <w:p w:rsidR="00095428" w:rsidRDefault="005144C6" w:rsidP="003739ED">
            <w:r>
              <w:t xml:space="preserve">Salg af spots infostandere </w:t>
            </w:r>
          </w:p>
        </w:tc>
        <w:tc>
          <w:tcPr>
            <w:tcW w:w="8505" w:type="dxa"/>
          </w:tcPr>
          <w:p w:rsidR="00095428" w:rsidRPr="00FA7133" w:rsidRDefault="00095428" w:rsidP="00912453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095428" w:rsidTr="00DF2C48">
        <w:tc>
          <w:tcPr>
            <w:tcW w:w="1980" w:type="dxa"/>
          </w:tcPr>
          <w:p w:rsidR="00095428" w:rsidRDefault="00095428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095428" w:rsidRDefault="00F6196B" w:rsidP="003739ED">
            <w:r>
              <w:t xml:space="preserve">KOCIVIL </w:t>
            </w:r>
          </w:p>
        </w:tc>
        <w:tc>
          <w:tcPr>
            <w:tcW w:w="2910" w:type="dxa"/>
          </w:tcPr>
          <w:p w:rsidR="00095428" w:rsidRDefault="00F6196B" w:rsidP="003739ED">
            <w:r>
              <w:t xml:space="preserve">Køb af ekstra strips </w:t>
            </w:r>
          </w:p>
        </w:tc>
        <w:tc>
          <w:tcPr>
            <w:tcW w:w="8505" w:type="dxa"/>
          </w:tcPr>
          <w:p w:rsidR="00095428" w:rsidRPr="00FA7133" w:rsidRDefault="00095428" w:rsidP="00C553D4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912453" w:rsidTr="00DF2C48">
        <w:tc>
          <w:tcPr>
            <w:tcW w:w="1980" w:type="dxa"/>
          </w:tcPr>
          <w:p w:rsidR="00912453" w:rsidRDefault="00912453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912453" w:rsidRDefault="00912453" w:rsidP="003739ED"/>
        </w:tc>
        <w:tc>
          <w:tcPr>
            <w:tcW w:w="2910" w:type="dxa"/>
          </w:tcPr>
          <w:p w:rsidR="00912453" w:rsidRDefault="00912453" w:rsidP="003739ED"/>
        </w:tc>
        <w:tc>
          <w:tcPr>
            <w:tcW w:w="8505" w:type="dxa"/>
          </w:tcPr>
          <w:p w:rsidR="00912453" w:rsidRPr="00FA7133" w:rsidRDefault="00912453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0C645D" w:rsidTr="00DF2C48">
        <w:tc>
          <w:tcPr>
            <w:tcW w:w="1980" w:type="dxa"/>
          </w:tcPr>
          <w:p w:rsidR="000C645D" w:rsidRDefault="000C645D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95433E" w:rsidRDefault="0095433E" w:rsidP="003739ED"/>
        </w:tc>
        <w:tc>
          <w:tcPr>
            <w:tcW w:w="2910" w:type="dxa"/>
          </w:tcPr>
          <w:p w:rsidR="000C645D" w:rsidRDefault="000C645D" w:rsidP="003739ED"/>
        </w:tc>
        <w:tc>
          <w:tcPr>
            <w:tcW w:w="8505" w:type="dxa"/>
          </w:tcPr>
          <w:p w:rsidR="000C645D" w:rsidRPr="00FA7133" w:rsidRDefault="000C645D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195F42" w:rsidTr="00DF2C48">
        <w:tc>
          <w:tcPr>
            <w:tcW w:w="1980" w:type="dxa"/>
          </w:tcPr>
          <w:p w:rsidR="00195F42" w:rsidRDefault="00195F42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195F42" w:rsidRDefault="00195F42" w:rsidP="003739ED"/>
        </w:tc>
        <w:tc>
          <w:tcPr>
            <w:tcW w:w="2910" w:type="dxa"/>
          </w:tcPr>
          <w:p w:rsidR="00195F42" w:rsidRDefault="00195F42" w:rsidP="003739ED"/>
        </w:tc>
        <w:tc>
          <w:tcPr>
            <w:tcW w:w="8505" w:type="dxa"/>
          </w:tcPr>
          <w:p w:rsidR="00195F42" w:rsidRPr="00FA7133" w:rsidRDefault="00195F42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195F42" w:rsidTr="00DF2C48">
        <w:tc>
          <w:tcPr>
            <w:tcW w:w="1980" w:type="dxa"/>
          </w:tcPr>
          <w:p w:rsidR="00195F42" w:rsidRDefault="00195F42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195F42" w:rsidRDefault="00195F42" w:rsidP="003739ED"/>
        </w:tc>
        <w:tc>
          <w:tcPr>
            <w:tcW w:w="2910" w:type="dxa"/>
          </w:tcPr>
          <w:p w:rsidR="00195F42" w:rsidRDefault="00195F42" w:rsidP="003739ED"/>
        </w:tc>
        <w:tc>
          <w:tcPr>
            <w:tcW w:w="8505" w:type="dxa"/>
          </w:tcPr>
          <w:p w:rsidR="00195F42" w:rsidRPr="00FA7133" w:rsidRDefault="00195F42" w:rsidP="001833AF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195F42" w:rsidTr="00DF2C48">
        <w:tc>
          <w:tcPr>
            <w:tcW w:w="1980" w:type="dxa"/>
          </w:tcPr>
          <w:p w:rsidR="00195F42" w:rsidRDefault="00195F42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195F42" w:rsidRDefault="00195F42" w:rsidP="003739ED"/>
        </w:tc>
        <w:tc>
          <w:tcPr>
            <w:tcW w:w="2910" w:type="dxa"/>
          </w:tcPr>
          <w:p w:rsidR="00195F42" w:rsidRDefault="00195F42" w:rsidP="003739ED"/>
        </w:tc>
        <w:tc>
          <w:tcPr>
            <w:tcW w:w="8505" w:type="dxa"/>
          </w:tcPr>
          <w:p w:rsidR="00244619" w:rsidRPr="00FA7133" w:rsidRDefault="00244619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244619" w:rsidTr="00DF2C48">
        <w:tc>
          <w:tcPr>
            <w:tcW w:w="1980" w:type="dxa"/>
          </w:tcPr>
          <w:p w:rsidR="00244619" w:rsidRDefault="00244619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244619" w:rsidRDefault="00244619" w:rsidP="003739ED"/>
        </w:tc>
        <w:tc>
          <w:tcPr>
            <w:tcW w:w="2910" w:type="dxa"/>
          </w:tcPr>
          <w:p w:rsidR="00244619" w:rsidRDefault="00244619" w:rsidP="00656426"/>
        </w:tc>
        <w:tc>
          <w:tcPr>
            <w:tcW w:w="8505" w:type="dxa"/>
          </w:tcPr>
          <w:p w:rsidR="00244619" w:rsidRPr="00FA7133" w:rsidRDefault="00244619" w:rsidP="00626DCE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244619" w:rsidTr="00DF2C48">
        <w:tc>
          <w:tcPr>
            <w:tcW w:w="1980" w:type="dxa"/>
          </w:tcPr>
          <w:p w:rsidR="00244619" w:rsidRDefault="00244619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244619" w:rsidRDefault="00244619" w:rsidP="003739ED"/>
        </w:tc>
        <w:tc>
          <w:tcPr>
            <w:tcW w:w="2910" w:type="dxa"/>
          </w:tcPr>
          <w:p w:rsidR="00244619" w:rsidRDefault="00244619" w:rsidP="003739ED"/>
        </w:tc>
        <w:tc>
          <w:tcPr>
            <w:tcW w:w="8505" w:type="dxa"/>
          </w:tcPr>
          <w:p w:rsidR="00244619" w:rsidRPr="00FA7133" w:rsidRDefault="00244619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244619" w:rsidTr="00DF2C48">
        <w:tc>
          <w:tcPr>
            <w:tcW w:w="1980" w:type="dxa"/>
          </w:tcPr>
          <w:p w:rsidR="00244619" w:rsidRDefault="00244619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244619" w:rsidRDefault="00244619" w:rsidP="003739ED"/>
        </w:tc>
        <w:tc>
          <w:tcPr>
            <w:tcW w:w="2910" w:type="dxa"/>
          </w:tcPr>
          <w:p w:rsidR="00244619" w:rsidRDefault="00244619" w:rsidP="003739ED"/>
        </w:tc>
        <w:tc>
          <w:tcPr>
            <w:tcW w:w="8505" w:type="dxa"/>
          </w:tcPr>
          <w:p w:rsidR="00541E45" w:rsidRPr="00FA7133" w:rsidRDefault="00541E45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2C23CA" w:rsidTr="00DF2C48">
        <w:tc>
          <w:tcPr>
            <w:tcW w:w="1980" w:type="dxa"/>
          </w:tcPr>
          <w:p w:rsidR="002C23CA" w:rsidRDefault="002C23CA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2C23CA" w:rsidRDefault="002C23CA" w:rsidP="003739ED"/>
        </w:tc>
        <w:tc>
          <w:tcPr>
            <w:tcW w:w="2910" w:type="dxa"/>
          </w:tcPr>
          <w:p w:rsidR="002C23CA" w:rsidRDefault="002C23CA" w:rsidP="003739ED"/>
        </w:tc>
        <w:tc>
          <w:tcPr>
            <w:tcW w:w="8505" w:type="dxa"/>
          </w:tcPr>
          <w:p w:rsidR="002C23CA" w:rsidRPr="00FA7133" w:rsidRDefault="002C23CA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864F83" w:rsidTr="00DF2C48">
        <w:tc>
          <w:tcPr>
            <w:tcW w:w="1980" w:type="dxa"/>
          </w:tcPr>
          <w:p w:rsidR="00864F83" w:rsidRDefault="00864F83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864F83" w:rsidRDefault="00864F83" w:rsidP="003739ED"/>
        </w:tc>
        <w:tc>
          <w:tcPr>
            <w:tcW w:w="2910" w:type="dxa"/>
          </w:tcPr>
          <w:p w:rsidR="00864F83" w:rsidRDefault="00864F83" w:rsidP="003739ED"/>
        </w:tc>
        <w:tc>
          <w:tcPr>
            <w:tcW w:w="8505" w:type="dxa"/>
          </w:tcPr>
          <w:p w:rsidR="00864F83" w:rsidRPr="00FA7133" w:rsidRDefault="00864F83" w:rsidP="00D2741E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095428" w:rsidTr="00DF2C48">
        <w:tc>
          <w:tcPr>
            <w:tcW w:w="1980" w:type="dxa"/>
          </w:tcPr>
          <w:p w:rsidR="00095428" w:rsidRDefault="00095428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095428" w:rsidRDefault="00095428" w:rsidP="003739ED"/>
        </w:tc>
        <w:tc>
          <w:tcPr>
            <w:tcW w:w="2910" w:type="dxa"/>
          </w:tcPr>
          <w:p w:rsidR="00095428" w:rsidRDefault="00095428" w:rsidP="003739ED"/>
        </w:tc>
        <w:tc>
          <w:tcPr>
            <w:tcW w:w="8505" w:type="dxa"/>
          </w:tcPr>
          <w:p w:rsidR="00095428" w:rsidRPr="00FA7133" w:rsidRDefault="00095428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BF204E" w:rsidTr="00DF2C48">
        <w:tc>
          <w:tcPr>
            <w:tcW w:w="1980" w:type="dxa"/>
          </w:tcPr>
          <w:p w:rsidR="00BF204E" w:rsidRDefault="00BF204E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BF204E" w:rsidRDefault="00BF204E" w:rsidP="003739ED"/>
        </w:tc>
        <w:tc>
          <w:tcPr>
            <w:tcW w:w="2910" w:type="dxa"/>
          </w:tcPr>
          <w:p w:rsidR="00BF204E" w:rsidRDefault="00BF204E" w:rsidP="003739ED"/>
        </w:tc>
        <w:tc>
          <w:tcPr>
            <w:tcW w:w="8505" w:type="dxa"/>
          </w:tcPr>
          <w:p w:rsidR="00BF204E" w:rsidRPr="00FA7133" w:rsidRDefault="00BF204E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BF204E" w:rsidTr="00DF2C48">
        <w:tc>
          <w:tcPr>
            <w:tcW w:w="1980" w:type="dxa"/>
          </w:tcPr>
          <w:p w:rsidR="00BF204E" w:rsidRDefault="00BF204E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BF204E" w:rsidRDefault="00BF204E" w:rsidP="003739ED"/>
        </w:tc>
        <w:tc>
          <w:tcPr>
            <w:tcW w:w="2910" w:type="dxa"/>
          </w:tcPr>
          <w:p w:rsidR="00BF204E" w:rsidRDefault="00BF204E" w:rsidP="003739ED"/>
        </w:tc>
        <w:tc>
          <w:tcPr>
            <w:tcW w:w="8505" w:type="dxa"/>
          </w:tcPr>
          <w:p w:rsidR="00BF204E" w:rsidRPr="00FA7133" w:rsidRDefault="00BF204E" w:rsidP="002B468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BF204E" w:rsidTr="00DF2C48">
        <w:tc>
          <w:tcPr>
            <w:tcW w:w="1980" w:type="dxa"/>
          </w:tcPr>
          <w:p w:rsidR="00BF204E" w:rsidRDefault="00BF204E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BF204E" w:rsidRDefault="00BF204E" w:rsidP="003739ED"/>
        </w:tc>
        <w:tc>
          <w:tcPr>
            <w:tcW w:w="2910" w:type="dxa"/>
          </w:tcPr>
          <w:p w:rsidR="00BF204E" w:rsidRDefault="00BF204E" w:rsidP="003739ED"/>
        </w:tc>
        <w:tc>
          <w:tcPr>
            <w:tcW w:w="8505" w:type="dxa"/>
          </w:tcPr>
          <w:p w:rsidR="00BF204E" w:rsidRPr="00FA7133" w:rsidRDefault="00BF204E" w:rsidP="00182135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9452FB" w:rsidTr="00DF2C48">
        <w:tc>
          <w:tcPr>
            <w:tcW w:w="1980" w:type="dxa"/>
          </w:tcPr>
          <w:p w:rsidR="009452FB" w:rsidRDefault="009452FB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9452FB" w:rsidRDefault="009452FB" w:rsidP="003739ED"/>
        </w:tc>
        <w:tc>
          <w:tcPr>
            <w:tcW w:w="2910" w:type="dxa"/>
          </w:tcPr>
          <w:p w:rsidR="009452FB" w:rsidRDefault="009452FB" w:rsidP="003739ED"/>
        </w:tc>
        <w:tc>
          <w:tcPr>
            <w:tcW w:w="8505" w:type="dxa"/>
          </w:tcPr>
          <w:p w:rsidR="009452FB" w:rsidRPr="00FA7133" w:rsidRDefault="009452FB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9452FB" w:rsidTr="00DF2C48">
        <w:tc>
          <w:tcPr>
            <w:tcW w:w="1980" w:type="dxa"/>
          </w:tcPr>
          <w:p w:rsidR="009452FB" w:rsidRDefault="009452FB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9452FB" w:rsidRDefault="009452FB" w:rsidP="003739ED"/>
        </w:tc>
        <w:tc>
          <w:tcPr>
            <w:tcW w:w="2910" w:type="dxa"/>
          </w:tcPr>
          <w:p w:rsidR="009452FB" w:rsidRDefault="009452FB" w:rsidP="003739ED"/>
        </w:tc>
        <w:tc>
          <w:tcPr>
            <w:tcW w:w="8505" w:type="dxa"/>
          </w:tcPr>
          <w:p w:rsidR="009452FB" w:rsidRPr="00FA7133" w:rsidRDefault="009452FB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864F83" w:rsidTr="00DF2C48">
        <w:tc>
          <w:tcPr>
            <w:tcW w:w="1980" w:type="dxa"/>
          </w:tcPr>
          <w:p w:rsidR="00864F83" w:rsidRDefault="00864F83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864F83" w:rsidRDefault="00864F83" w:rsidP="003739ED"/>
        </w:tc>
        <w:tc>
          <w:tcPr>
            <w:tcW w:w="2910" w:type="dxa"/>
          </w:tcPr>
          <w:p w:rsidR="00864F83" w:rsidRDefault="00864F83" w:rsidP="003739ED"/>
        </w:tc>
        <w:tc>
          <w:tcPr>
            <w:tcW w:w="8505" w:type="dxa"/>
          </w:tcPr>
          <w:p w:rsidR="00864F83" w:rsidRPr="00FA7133" w:rsidRDefault="00864F83" w:rsidP="002A2EA2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643BCE" w:rsidTr="00DF2C48">
        <w:tc>
          <w:tcPr>
            <w:tcW w:w="1980" w:type="dxa"/>
          </w:tcPr>
          <w:p w:rsidR="00643BCE" w:rsidRDefault="00643BCE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643BCE" w:rsidRDefault="00643BCE" w:rsidP="003739ED"/>
        </w:tc>
        <w:tc>
          <w:tcPr>
            <w:tcW w:w="2910" w:type="dxa"/>
          </w:tcPr>
          <w:p w:rsidR="00643BCE" w:rsidRDefault="00643BCE" w:rsidP="003739ED"/>
        </w:tc>
        <w:tc>
          <w:tcPr>
            <w:tcW w:w="8505" w:type="dxa"/>
          </w:tcPr>
          <w:p w:rsidR="00643BCE" w:rsidRPr="00FA7133" w:rsidRDefault="00643BCE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5708C6" w:rsidTr="00DF2C48">
        <w:tc>
          <w:tcPr>
            <w:tcW w:w="1980" w:type="dxa"/>
          </w:tcPr>
          <w:p w:rsidR="005708C6" w:rsidRDefault="005708C6" w:rsidP="003739ED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  <w:tc>
          <w:tcPr>
            <w:tcW w:w="1484" w:type="dxa"/>
          </w:tcPr>
          <w:p w:rsidR="005708C6" w:rsidRDefault="005708C6" w:rsidP="003739ED"/>
        </w:tc>
        <w:tc>
          <w:tcPr>
            <w:tcW w:w="2910" w:type="dxa"/>
          </w:tcPr>
          <w:p w:rsidR="005708C6" w:rsidRDefault="005708C6" w:rsidP="003739ED"/>
        </w:tc>
        <w:tc>
          <w:tcPr>
            <w:tcW w:w="8505" w:type="dxa"/>
          </w:tcPr>
          <w:p w:rsidR="005708C6" w:rsidRPr="00FA7133" w:rsidRDefault="005708C6" w:rsidP="00895E01">
            <w:pPr>
              <w:rPr>
                <w:rFonts w:eastAsia="Times New Roman" w:cs="Calibri"/>
                <w:color w:val="000000"/>
                <w:lang w:eastAsia="da-DK"/>
              </w:rPr>
            </w:pPr>
          </w:p>
        </w:tc>
      </w:tr>
      <w:tr w:rsidR="003739ED" w:rsidTr="00DF2C48">
        <w:tc>
          <w:tcPr>
            <w:tcW w:w="1980" w:type="dxa"/>
          </w:tcPr>
          <w:p w:rsidR="003739ED" w:rsidRDefault="003739ED" w:rsidP="003739ED"/>
        </w:tc>
        <w:tc>
          <w:tcPr>
            <w:tcW w:w="1484" w:type="dxa"/>
          </w:tcPr>
          <w:p w:rsidR="003739ED" w:rsidRDefault="003739ED" w:rsidP="003739ED"/>
        </w:tc>
        <w:tc>
          <w:tcPr>
            <w:tcW w:w="2910" w:type="dxa"/>
          </w:tcPr>
          <w:p w:rsidR="003739ED" w:rsidRDefault="003739ED" w:rsidP="003739ED"/>
        </w:tc>
        <w:tc>
          <w:tcPr>
            <w:tcW w:w="8505" w:type="dxa"/>
          </w:tcPr>
          <w:p w:rsidR="003739ED" w:rsidRDefault="003739ED" w:rsidP="00447993"/>
        </w:tc>
      </w:tr>
    </w:tbl>
    <w:p w:rsidR="002757B6" w:rsidRPr="0055727A" w:rsidRDefault="002757B6" w:rsidP="0055727A">
      <w:pPr>
        <w:rPr>
          <w:b/>
          <w:u w:val="single"/>
        </w:rPr>
      </w:pPr>
    </w:p>
    <w:sectPr w:rsidR="002757B6" w:rsidRPr="0055727A" w:rsidSect="009201D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776"/>
    <w:multiLevelType w:val="hybridMultilevel"/>
    <w:tmpl w:val="A0AECA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434"/>
    <w:multiLevelType w:val="hybridMultilevel"/>
    <w:tmpl w:val="E5CEC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438B"/>
    <w:multiLevelType w:val="hybridMultilevel"/>
    <w:tmpl w:val="BA20C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D5FBB"/>
    <w:multiLevelType w:val="hybridMultilevel"/>
    <w:tmpl w:val="A15263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725"/>
    <w:multiLevelType w:val="hybridMultilevel"/>
    <w:tmpl w:val="4D065F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0F0F"/>
    <w:multiLevelType w:val="hybridMultilevel"/>
    <w:tmpl w:val="CD5CD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BB"/>
    <w:rsid w:val="00000197"/>
    <w:rsid w:val="00026A2F"/>
    <w:rsid w:val="00043F3F"/>
    <w:rsid w:val="00050080"/>
    <w:rsid w:val="00054019"/>
    <w:rsid w:val="000709EE"/>
    <w:rsid w:val="000901CD"/>
    <w:rsid w:val="000936E1"/>
    <w:rsid w:val="00095428"/>
    <w:rsid w:val="000A0892"/>
    <w:rsid w:val="000A65F1"/>
    <w:rsid w:val="000C5643"/>
    <w:rsid w:val="000C645D"/>
    <w:rsid w:val="000D2EDD"/>
    <w:rsid w:val="000F1719"/>
    <w:rsid w:val="000F62C7"/>
    <w:rsid w:val="00130752"/>
    <w:rsid w:val="00150028"/>
    <w:rsid w:val="0017025C"/>
    <w:rsid w:val="00182135"/>
    <w:rsid w:val="001833AF"/>
    <w:rsid w:val="00195F42"/>
    <w:rsid w:val="001A67F7"/>
    <w:rsid w:val="001C3517"/>
    <w:rsid w:val="001F66BC"/>
    <w:rsid w:val="00220F62"/>
    <w:rsid w:val="00225E44"/>
    <w:rsid w:val="00231828"/>
    <w:rsid w:val="00243D7F"/>
    <w:rsid w:val="00244619"/>
    <w:rsid w:val="002514C0"/>
    <w:rsid w:val="0026478A"/>
    <w:rsid w:val="002757B6"/>
    <w:rsid w:val="00276922"/>
    <w:rsid w:val="00276DE1"/>
    <w:rsid w:val="002A2EA2"/>
    <w:rsid w:val="002A6481"/>
    <w:rsid w:val="002B4681"/>
    <w:rsid w:val="002C23CA"/>
    <w:rsid w:val="002D4B0A"/>
    <w:rsid w:val="002E78DD"/>
    <w:rsid w:val="003070EF"/>
    <w:rsid w:val="003143FD"/>
    <w:rsid w:val="0033655E"/>
    <w:rsid w:val="00337C60"/>
    <w:rsid w:val="00363422"/>
    <w:rsid w:val="003739ED"/>
    <w:rsid w:val="003965F1"/>
    <w:rsid w:val="003A392B"/>
    <w:rsid w:val="003B0C7B"/>
    <w:rsid w:val="003B5F89"/>
    <w:rsid w:val="003B62D8"/>
    <w:rsid w:val="003E0EF6"/>
    <w:rsid w:val="003E49D9"/>
    <w:rsid w:val="003F13CF"/>
    <w:rsid w:val="003F15B5"/>
    <w:rsid w:val="00432D40"/>
    <w:rsid w:val="00447993"/>
    <w:rsid w:val="00455117"/>
    <w:rsid w:val="004663B7"/>
    <w:rsid w:val="004B5DFA"/>
    <w:rsid w:val="004C10D3"/>
    <w:rsid w:val="004E20F1"/>
    <w:rsid w:val="004E63DA"/>
    <w:rsid w:val="0051009B"/>
    <w:rsid w:val="005134C4"/>
    <w:rsid w:val="005144C6"/>
    <w:rsid w:val="0053642B"/>
    <w:rsid w:val="00541E45"/>
    <w:rsid w:val="00543D6F"/>
    <w:rsid w:val="00544B2B"/>
    <w:rsid w:val="0055727A"/>
    <w:rsid w:val="005708C6"/>
    <w:rsid w:val="00575C57"/>
    <w:rsid w:val="005914A8"/>
    <w:rsid w:val="00597CC9"/>
    <w:rsid w:val="005A11A5"/>
    <w:rsid w:val="005A6D44"/>
    <w:rsid w:val="005C4D25"/>
    <w:rsid w:val="005C4EC2"/>
    <w:rsid w:val="005C5B17"/>
    <w:rsid w:val="005E72BB"/>
    <w:rsid w:val="00603994"/>
    <w:rsid w:val="00610B67"/>
    <w:rsid w:val="00610B7C"/>
    <w:rsid w:val="00617610"/>
    <w:rsid w:val="00626DCE"/>
    <w:rsid w:val="006378A5"/>
    <w:rsid w:val="00643BCE"/>
    <w:rsid w:val="00656426"/>
    <w:rsid w:val="00666F95"/>
    <w:rsid w:val="00667645"/>
    <w:rsid w:val="006945BD"/>
    <w:rsid w:val="006A4619"/>
    <w:rsid w:val="006F5B38"/>
    <w:rsid w:val="007002BB"/>
    <w:rsid w:val="00701696"/>
    <w:rsid w:val="007132EF"/>
    <w:rsid w:val="00714168"/>
    <w:rsid w:val="00722213"/>
    <w:rsid w:val="00737700"/>
    <w:rsid w:val="007658D4"/>
    <w:rsid w:val="00773E87"/>
    <w:rsid w:val="00787009"/>
    <w:rsid w:val="007C4F2F"/>
    <w:rsid w:val="0080755B"/>
    <w:rsid w:val="00844084"/>
    <w:rsid w:val="0086353E"/>
    <w:rsid w:val="00864F83"/>
    <w:rsid w:val="008731AA"/>
    <w:rsid w:val="00884868"/>
    <w:rsid w:val="00895E01"/>
    <w:rsid w:val="008C049A"/>
    <w:rsid w:val="008E5007"/>
    <w:rsid w:val="008F5157"/>
    <w:rsid w:val="009016E6"/>
    <w:rsid w:val="00910A72"/>
    <w:rsid w:val="00912453"/>
    <w:rsid w:val="00914DB1"/>
    <w:rsid w:val="009201D6"/>
    <w:rsid w:val="009452FB"/>
    <w:rsid w:val="00947900"/>
    <w:rsid w:val="0095433E"/>
    <w:rsid w:val="00975907"/>
    <w:rsid w:val="009B24FF"/>
    <w:rsid w:val="009C19D6"/>
    <w:rsid w:val="009F6BA6"/>
    <w:rsid w:val="00A26A87"/>
    <w:rsid w:val="00A274C9"/>
    <w:rsid w:val="00A91DDF"/>
    <w:rsid w:val="00A9527D"/>
    <w:rsid w:val="00A96958"/>
    <w:rsid w:val="00AC0E67"/>
    <w:rsid w:val="00AD077F"/>
    <w:rsid w:val="00B032C5"/>
    <w:rsid w:val="00B2250E"/>
    <w:rsid w:val="00B2455F"/>
    <w:rsid w:val="00B257DC"/>
    <w:rsid w:val="00B26D48"/>
    <w:rsid w:val="00B40E3E"/>
    <w:rsid w:val="00B624B7"/>
    <w:rsid w:val="00B6387C"/>
    <w:rsid w:val="00B67295"/>
    <w:rsid w:val="00B673C9"/>
    <w:rsid w:val="00BC462A"/>
    <w:rsid w:val="00BD1E85"/>
    <w:rsid w:val="00BF204E"/>
    <w:rsid w:val="00C15955"/>
    <w:rsid w:val="00C17D2B"/>
    <w:rsid w:val="00C20C48"/>
    <w:rsid w:val="00C47EAE"/>
    <w:rsid w:val="00C54DD9"/>
    <w:rsid w:val="00C553D4"/>
    <w:rsid w:val="00C95685"/>
    <w:rsid w:val="00CB2FBA"/>
    <w:rsid w:val="00CD448C"/>
    <w:rsid w:val="00D2741E"/>
    <w:rsid w:val="00D31197"/>
    <w:rsid w:val="00D35B1D"/>
    <w:rsid w:val="00D5554B"/>
    <w:rsid w:val="00D8092E"/>
    <w:rsid w:val="00D935DB"/>
    <w:rsid w:val="00DA043B"/>
    <w:rsid w:val="00DE02E4"/>
    <w:rsid w:val="00DF25A6"/>
    <w:rsid w:val="00DF2C48"/>
    <w:rsid w:val="00E04852"/>
    <w:rsid w:val="00E10A47"/>
    <w:rsid w:val="00E21ED5"/>
    <w:rsid w:val="00E9551B"/>
    <w:rsid w:val="00E96DE6"/>
    <w:rsid w:val="00EA4F7F"/>
    <w:rsid w:val="00ED253D"/>
    <w:rsid w:val="00F13358"/>
    <w:rsid w:val="00F362C2"/>
    <w:rsid w:val="00F6196B"/>
    <w:rsid w:val="00FA7133"/>
    <w:rsid w:val="00FB3B02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87847-6138-4DF2-8346-E3208AEA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314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4461">
              <w:marLeft w:val="0"/>
              <w:marRight w:val="0"/>
              <w:marTop w:val="0"/>
              <w:marBottom w:val="0"/>
              <w:divBdr>
                <w:top w:val="single" w:sz="2" w:space="0" w:color="00126B"/>
                <w:left w:val="single" w:sz="2" w:space="0" w:color="00126B"/>
                <w:bottom w:val="single" w:sz="2" w:space="0" w:color="00126B"/>
                <w:right w:val="single" w:sz="2" w:space="0" w:color="00126B"/>
              </w:divBdr>
              <w:divsChild>
                <w:div w:id="21408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126B"/>
                                <w:left w:val="single" w:sz="2" w:space="0" w:color="00126B"/>
                                <w:bottom w:val="single" w:sz="2" w:space="0" w:color="00126B"/>
                                <w:right w:val="single" w:sz="2" w:space="0" w:color="00126B"/>
                              </w:divBdr>
                              <w:divsChild>
                                <w:div w:id="13570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1965">
              <w:marLeft w:val="0"/>
              <w:marRight w:val="0"/>
              <w:marTop w:val="0"/>
              <w:marBottom w:val="0"/>
              <w:divBdr>
                <w:top w:val="single" w:sz="2" w:space="0" w:color="00126B"/>
                <w:left w:val="single" w:sz="2" w:space="0" w:color="00126B"/>
                <w:bottom w:val="single" w:sz="2" w:space="0" w:color="00126B"/>
                <w:right w:val="single" w:sz="2" w:space="0" w:color="00126B"/>
              </w:divBdr>
              <w:divsChild>
                <w:div w:id="800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630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8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6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126B"/>
                                <w:left w:val="single" w:sz="2" w:space="0" w:color="00126B"/>
                                <w:bottom w:val="single" w:sz="2" w:space="0" w:color="00126B"/>
                                <w:right w:val="single" w:sz="2" w:space="0" w:color="00126B"/>
                              </w:divBdr>
                              <w:divsChild>
                                <w:div w:id="17424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3618">
              <w:marLeft w:val="0"/>
              <w:marRight w:val="0"/>
              <w:marTop w:val="0"/>
              <w:marBottom w:val="0"/>
              <w:divBdr>
                <w:top w:val="single" w:sz="2" w:space="0" w:color="00126B"/>
                <w:left w:val="single" w:sz="2" w:space="0" w:color="00126B"/>
                <w:bottom w:val="single" w:sz="2" w:space="0" w:color="00126B"/>
                <w:right w:val="single" w:sz="2" w:space="0" w:color="00126B"/>
              </w:divBdr>
              <w:divsChild>
                <w:div w:id="6496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126B"/>
                                <w:left w:val="single" w:sz="2" w:space="0" w:color="00126B"/>
                                <w:bottom w:val="single" w:sz="2" w:space="0" w:color="00126B"/>
                                <w:right w:val="single" w:sz="2" w:space="0" w:color="00126B"/>
                              </w:divBdr>
                              <w:divsChild>
                                <w:div w:id="17598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6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0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958">
              <w:marLeft w:val="0"/>
              <w:marRight w:val="0"/>
              <w:marTop w:val="0"/>
              <w:marBottom w:val="0"/>
              <w:divBdr>
                <w:top w:val="single" w:sz="2" w:space="0" w:color="00126B"/>
                <w:left w:val="single" w:sz="2" w:space="0" w:color="00126B"/>
                <w:bottom w:val="single" w:sz="2" w:space="0" w:color="00126B"/>
                <w:right w:val="single" w:sz="2" w:space="0" w:color="00126B"/>
              </w:divBdr>
              <w:divsChild>
                <w:div w:id="762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5441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126B"/>
                                <w:left w:val="single" w:sz="2" w:space="0" w:color="00126B"/>
                                <w:bottom w:val="single" w:sz="2" w:space="0" w:color="00126B"/>
                                <w:right w:val="single" w:sz="2" w:space="0" w:color="00126B"/>
                              </w:divBdr>
                              <w:divsChild>
                                <w:div w:id="14409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6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365">
              <w:marLeft w:val="0"/>
              <w:marRight w:val="0"/>
              <w:marTop w:val="0"/>
              <w:marBottom w:val="0"/>
              <w:divBdr>
                <w:top w:val="single" w:sz="2" w:space="0" w:color="00126B"/>
                <w:left w:val="single" w:sz="2" w:space="0" w:color="00126B"/>
                <w:bottom w:val="single" w:sz="2" w:space="0" w:color="00126B"/>
                <w:right w:val="single" w:sz="2" w:space="0" w:color="00126B"/>
              </w:divBdr>
              <w:divsChild>
                <w:div w:id="19072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126B"/>
                                <w:left w:val="single" w:sz="2" w:space="0" w:color="00126B"/>
                                <w:bottom w:val="single" w:sz="2" w:space="0" w:color="00126B"/>
                                <w:right w:val="single" w:sz="2" w:space="0" w:color="00126B"/>
                              </w:divBdr>
                              <w:divsChild>
                                <w:div w:id="10744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924">
              <w:marLeft w:val="0"/>
              <w:marRight w:val="0"/>
              <w:marTop w:val="0"/>
              <w:marBottom w:val="0"/>
              <w:divBdr>
                <w:top w:val="single" w:sz="2" w:space="0" w:color="00126B"/>
                <w:left w:val="single" w:sz="2" w:space="0" w:color="00126B"/>
                <w:bottom w:val="single" w:sz="2" w:space="0" w:color="00126B"/>
                <w:right w:val="single" w:sz="2" w:space="0" w:color="00126B"/>
              </w:divBdr>
              <w:divsChild>
                <w:div w:id="2495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31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0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126B"/>
                                <w:left w:val="single" w:sz="2" w:space="0" w:color="00126B"/>
                                <w:bottom w:val="single" w:sz="2" w:space="0" w:color="00126B"/>
                                <w:right w:val="single" w:sz="2" w:space="0" w:color="00126B"/>
                              </w:divBdr>
                              <w:divsChild>
                                <w:div w:id="19533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8FEA-90CF-4787-9EAA-DD2E0970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    Fordringstype KOCIVIL (CIVILRETSLIGE KRAV) vedrørende faktura- og regningskrav, </vt:lpstr>
    </vt:vector>
  </TitlesOfParts>
  <Company>Randers Kommune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5</cp:revision>
  <dcterms:created xsi:type="dcterms:W3CDTF">2022-06-27T11:27:00Z</dcterms:created>
  <dcterms:modified xsi:type="dcterms:W3CDTF">2022-06-27T11:53:00Z</dcterms:modified>
</cp:coreProperties>
</file>