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EE6A" w14:textId="77777777" w:rsidR="00DB461E" w:rsidRDefault="00DB461E" w:rsidP="00DB461E"/>
    <w:p w14:paraId="66D01A5E" w14:textId="77777777" w:rsidR="00DB461E" w:rsidRDefault="0036732E" w:rsidP="00AB3664">
      <w:pPr>
        <w:pStyle w:val="Overskrift1"/>
        <w:rPr>
          <w:rFonts w:ascii="Calibri" w:hAnsi="Calibri" w:cs="Calibri"/>
          <w:sz w:val="32"/>
        </w:rPr>
      </w:pPr>
      <w:r>
        <w:rPr>
          <w:rFonts w:ascii="Calibri" w:hAnsi="Calibri" w:cs="Calibri"/>
          <w:b w:val="0"/>
          <w:bCs/>
          <w:sz w:val="32"/>
        </w:rPr>
        <w:t xml:space="preserve">- </w:t>
      </w:r>
      <w:r>
        <w:rPr>
          <w:rFonts w:ascii="Calibri" w:hAnsi="Calibri" w:cs="Calibri"/>
          <w:sz w:val="32"/>
        </w:rPr>
        <w:t>Styrk triv</w:t>
      </w:r>
      <w:r w:rsidR="00AB3664">
        <w:rPr>
          <w:rFonts w:ascii="Calibri" w:hAnsi="Calibri" w:cs="Calibri"/>
          <w:sz w:val="32"/>
        </w:rPr>
        <w:t>s</w:t>
      </w:r>
      <w:r>
        <w:rPr>
          <w:rFonts w:ascii="Calibri" w:hAnsi="Calibri" w:cs="Calibri"/>
          <w:sz w:val="32"/>
        </w:rPr>
        <w:t>len og arbejdsglæden og forebyg arbejdsbetinget stress</w:t>
      </w:r>
    </w:p>
    <w:p w14:paraId="58907B63" w14:textId="77777777" w:rsidR="00C83EF6" w:rsidRPr="00C83EF6" w:rsidRDefault="00C83EF6" w:rsidP="00C83EF6">
      <w:pPr>
        <w:rPr>
          <w:lang w:eastAsia="en-US"/>
        </w:rPr>
      </w:pPr>
      <w:r w:rsidRPr="00C83EF6">
        <w:rPr>
          <w:rFonts w:ascii="Calibri" w:hAnsi="Calibri" w:cs="Calibri"/>
          <w:sz w:val="32"/>
        </w:rPr>
        <w:t>Skabelon til lokal udmøntning af socialområdets overordnede retningslinje</w:t>
      </w:r>
      <w:r w:rsidRPr="00C83EF6">
        <w:rPr>
          <w:rFonts w:ascii="Arial" w:hAnsi="Arial" w:cs="Arial"/>
          <w:sz w:val="32"/>
          <w:szCs w:val="32"/>
        </w:rPr>
        <w:t xml:space="preserve">: </w:t>
      </w:r>
      <w:r w:rsidRPr="00C83EF6">
        <w:rPr>
          <w:rFonts w:ascii="Calibri" w:hAnsi="Calibri" w:cs="Calibri"/>
          <w:sz w:val="32"/>
          <w:szCs w:val="32"/>
        </w:rPr>
        <w:t xml:space="preserve">Forebyggelse af arbejdsbetinget stress </w:t>
      </w:r>
    </w:p>
    <w:p w14:paraId="39DA6CBE" w14:textId="77777777" w:rsidR="000C2CCE" w:rsidRPr="006F7328" w:rsidRDefault="000C2CCE" w:rsidP="000C2CCE">
      <w:pPr>
        <w:tabs>
          <w:tab w:val="left" w:pos="2235"/>
        </w:tabs>
        <w:jc w:val="center"/>
        <w:rPr>
          <w:rFonts w:ascii="Calibri" w:hAnsi="Calibri" w:cs="Calibri"/>
          <w:b/>
          <w:sz w:val="22"/>
          <w:szCs w:val="22"/>
        </w:rPr>
      </w:pPr>
    </w:p>
    <w:tbl>
      <w:tblPr>
        <w:tblW w:w="10008" w:type="dxa"/>
        <w:tblInd w:w="-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809"/>
        <w:gridCol w:w="8199"/>
      </w:tblGrid>
      <w:tr w:rsidR="00E82709" w14:paraId="3C4CBFD0"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0B8A7E75" w14:textId="77777777" w:rsidR="00DB5A2F" w:rsidRDefault="00E82709" w:rsidP="00E82709">
            <w:pPr>
              <w:rPr>
                <w:rFonts w:ascii="Calibri" w:hAnsi="Calibri" w:cs="Calibri"/>
                <w:b/>
                <w:sz w:val="22"/>
                <w:szCs w:val="22"/>
              </w:rPr>
            </w:pPr>
            <w:r>
              <w:rPr>
                <w:rFonts w:ascii="Calibri" w:hAnsi="Calibri" w:cs="Calibri"/>
                <w:b/>
                <w:sz w:val="22"/>
                <w:szCs w:val="22"/>
              </w:rPr>
              <w:t xml:space="preserve">Personalegrupper omfattet af </w:t>
            </w:r>
            <w:r w:rsidR="007559CD">
              <w:rPr>
                <w:rFonts w:ascii="Calibri" w:hAnsi="Calibri" w:cs="Calibri"/>
                <w:b/>
                <w:sz w:val="22"/>
                <w:szCs w:val="22"/>
              </w:rPr>
              <w:t>retningslinjen</w:t>
            </w:r>
          </w:p>
          <w:p w14:paraId="5B220247" w14:textId="77777777" w:rsidR="00477955" w:rsidRPr="00227314" w:rsidRDefault="00477955" w:rsidP="00E82709">
            <w:pPr>
              <w:rPr>
                <w:rFonts w:ascii="Calibri" w:hAnsi="Calibri" w:cs="Calibri"/>
                <w:b/>
                <w:color w:val="808080"/>
                <w:sz w:val="22"/>
                <w:szCs w:val="22"/>
              </w:rPr>
            </w:pPr>
          </w:p>
        </w:tc>
        <w:tc>
          <w:tcPr>
            <w:tcW w:w="8199" w:type="dxa"/>
            <w:tcBorders>
              <w:top w:val="single" w:sz="6" w:space="0" w:color="auto"/>
              <w:left w:val="single" w:sz="6" w:space="0" w:color="auto"/>
              <w:bottom w:val="single" w:sz="6" w:space="0" w:color="auto"/>
              <w:right w:val="single" w:sz="6" w:space="0" w:color="auto"/>
            </w:tcBorders>
          </w:tcPr>
          <w:p w14:paraId="42BE4B57" w14:textId="77777777" w:rsidR="00E82709" w:rsidRDefault="0034475F" w:rsidP="0034475F">
            <w:pPr>
              <w:rPr>
                <w:rFonts w:ascii="Calibri" w:hAnsi="Calibri" w:cs="Calibri"/>
                <w:bCs/>
                <w:sz w:val="22"/>
                <w:szCs w:val="22"/>
              </w:rPr>
            </w:pPr>
            <w:r>
              <w:rPr>
                <w:rFonts w:ascii="Calibri" w:hAnsi="Calibri" w:cs="Calibri"/>
                <w:bCs/>
                <w:sz w:val="22"/>
                <w:szCs w:val="22"/>
              </w:rPr>
              <w:t xml:space="preserve">Medarbejdere og ledere </w:t>
            </w:r>
            <w:r w:rsidR="00477955">
              <w:rPr>
                <w:rFonts w:ascii="Calibri" w:hAnsi="Calibri" w:cs="Calibri"/>
                <w:bCs/>
                <w:sz w:val="22"/>
                <w:szCs w:val="22"/>
              </w:rPr>
              <w:t>på</w:t>
            </w:r>
          </w:p>
          <w:p w14:paraId="195D1183" w14:textId="77777777" w:rsidR="003B4A48" w:rsidRDefault="003B4A48" w:rsidP="0034475F">
            <w:pPr>
              <w:rPr>
                <w:rFonts w:ascii="Calibri" w:hAnsi="Calibri" w:cs="Calibri"/>
                <w:b/>
                <w:color w:val="808080"/>
                <w:sz w:val="22"/>
                <w:szCs w:val="22"/>
              </w:rPr>
            </w:pPr>
            <w:r w:rsidRPr="00227314">
              <w:rPr>
                <w:rFonts w:ascii="Calibri" w:hAnsi="Calibri" w:cs="Calibri"/>
                <w:b/>
                <w:color w:val="808080"/>
                <w:sz w:val="22"/>
                <w:szCs w:val="22"/>
              </w:rPr>
              <w:t>Her skrives arbejdspladsens navn</w:t>
            </w:r>
            <w:r>
              <w:rPr>
                <w:rFonts w:ascii="Calibri" w:hAnsi="Calibri" w:cs="Calibri"/>
                <w:b/>
                <w:color w:val="808080"/>
                <w:sz w:val="22"/>
                <w:szCs w:val="22"/>
              </w:rPr>
              <w:t xml:space="preserve"> </w:t>
            </w:r>
          </w:p>
          <w:p w14:paraId="22759E51" w14:textId="77777777" w:rsidR="0036732E" w:rsidRDefault="0036732E" w:rsidP="0036732E">
            <w:pPr>
              <w:pStyle w:val="Ingenafstand"/>
              <w:rPr>
                <w:rFonts w:ascii="Arial" w:hAnsi="Arial" w:cs="Arial"/>
                <w:b/>
                <w:bCs/>
              </w:rPr>
            </w:pPr>
          </w:p>
          <w:p w14:paraId="15474718" w14:textId="77777777" w:rsidR="0036732E" w:rsidRPr="0036732E" w:rsidRDefault="0036732E" w:rsidP="0036732E">
            <w:pPr>
              <w:pStyle w:val="Ingenafstand"/>
              <w:rPr>
                <w:rFonts w:ascii="Arial" w:hAnsi="Arial" w:cs="Arial"/>
                <w:b/>
                <w:bCs/>
                <w:sz w:val="18"/>
                <w:szCs w:val="18"/>
              </w:rPr>
            </w:pPr>
            <w:r w:rsidRPr="0036732E">
              <w:rPr>
                <w:rFonts w:ascii="Arial" w:hAnsi="Arial" w:cs="Arial"/>
                <w:b/>
                <w:bCs/>
                <w:sz w:val="18"/>
                <w:szCs w:val="18"/>
              </w:rPr>
              <w:t>Kontaktpersoner</w:t>
            </w:r>
            <w:r>
              <w:rPr>
                <w:rFonts w:ascii="Arial" w:hAnsi="Arial" w:cs="Arial"/>
                <w:b/>
                <w:bCs/>
                <w:sz w:val="18"/>
                <w:szCs w:val="18"/>
              </w:rPr>
              <w:t>:</w:t>
            </w:r>
          </w:p>
          <w:p w14:paraId="6A7F2A00" w14:textId="77777777" w:rsidR="0036732E" w:rsidRDefault="0036732E" w:rsidP="0036732E">
            <w:pPr>
              <w:pStyle w:val="Ingenafstand"/>
            </w:pPr>
            <w:r>
              <w:t xml:space="preserve">Leders navn og </w:t>
            </w:r>
            <w:proofErr w:type="spellStart"/>
            <w:r>
              <w:t>tlf</w:t>
            </w:r>
            <w:proofErr w:type="spellEnd"/>
            <w:r>
              <w:t>:</w:t>
            </w:r>
          </w:p>
          <w:p w14:paraId="2B7B2A60" w14:textId="77777777" w:rsidR="0036732E" w:rsidRDefault="0036732E" w:rsidP="0036732E">
            <w:pPr>
              <w:pStyle w:val="Ingenafstand"/>
            </w:pPr>
            <w:r>
              <w:t xml:space="preserve">AMR’s navn og </w:t>
            </w:r>
            <w:proofErr w:type="spellStart"/>
            <w:r>
              <w:t>tlf</w:t>
            </w:r>
            <w:proofErr w:type="spellEnd"/>
            <w:r>
              <w:t>:</w:t>
            </w:r>
          </w:p>
          <w:p w14:paraId="2F157FB0" w14:textId="77777777" w:rsidR="0036732E" w:rsidRDefault="0036732E" w:rsidP="0036732E">
            <w:pPr>
              <w:pStyle w:val="Ingenafstand"/>
            </w:pPr>
            <w:proofErr w:type="spellStart"/>
            <w:r>
              <w:t>TR’s</w:t>
            </w:r>
            <w:proofErr w:type="spellEnd"/>
            <w:r>
              <w:t xml:space="preserve"> navn/navne og </w:t>
            </w:r>
            <w:proofErr w:type="spellStart"/>
            <w:r>
              <w:t>tlf</w:t>
            </w:r>
            <w:proofErr w:type="spellEnd"/>
            <w:r>
              <w:t>:</w:t>
            </w:r>
          </w:p>
          <w:p w14:paraId="66D06278" w14:textId="77777777" w:rsidR="0036732E" w:rsidRPr="005E204F" w:rsidRDefault="0036732E" w:rsidP="0036732E">
            <w:pPr>
              <w:pStyle w:val="Ingenafstand"/>
              <w:rPr>
                <w:rFonts w:ascii="Arial" w:hAnsi="Arial" w:cs="Arial"/>
                <w:b/>
              </w:rPr>
            </w:pPr>
            <w:r>
              <w:t xml:space="preserve">Områdeleders navn og </w:t>
            </w:r>
            <w:proofErr w:type="spellStart"/>
            <w:r>
              <w:t>tlf</w:t>
            </w:r>
            <w:proofErr w:type="spellEnd"/>
            <w:r>
              <w:t>:</w:t>
            </w:r>
          </w:p>
          <w:p w14:paraId="635E8622" w14:textId="77777777" w:rsidR="0036732E" w:rsidRDefault="0036732E" w:rsidP="0034475F">
            <w:pPr>
              <w:rPr>
                <w:rStyle w:val="kortnavn2"/>
                <w:rFonts w:ascii="Calibri" w:hAnsi="Calibri" w:cs="Calibri"/>
                <w:color w:val="auto"/>
                <w:sz w:val="22"/>
                <w:szCs w:val="22"/>
              </w:rPr>
            </w:pPr>
          </w:p>
        </w:tc>
      </w:tr>
      <w:tr w:rsidR="00F1793C" w14:paraId="5F436EEB"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676752E5" w14:textId="77777777" w:rsidR="00F1793C" w:rsidRDefault="00F1793C" w:rsidP="00F1793C">
            <w:pPr>
              <w:overflowPunct w:val="0"/>
              <w:autoSpaceDE w:val="0"/>
              <w:autoSpaceDN w:val="0"/>
              <w:adjustRightInd w:val="0"/>
              <w:rPr>
                <w:rFonts w:ascii="Calibri" w:hAnsi="Calibri" w:cs="Calibri"/>
                <w:b/>
                <w:sz w:val="22"/>
                <w:szCs w:val="22"/>
              </w:rPr>
            </w:pPr>
            <w:r>
              <w:rPr>
                <w:rFonts w:ascii="Calibri" w:hAnsi="Calibri" w:cs="Calibri"/>
                <w:b/>
                <w:sz w:val="22"/>
                <w:szCs w:val="22"/>
              </w:rPr>
              <w:t>Formål</w:t>
            </w:r>
          </w:p>
          <w:p w14:paraId="01E40E36" w14:textId="77777777" w:rsidR="00F1793C" w:rsidRDefault="00F1793C" w:rsidP="00F1793C">
            <w:pPr>
              <w:overflowPunct w:val="0"/>
              <w:autoSpaceDE w:val="0"/>
              <w:autoSpaceDN w:val="0"/>
              <w:adjustRightInd w:val="0"/>
              <w:rPr>
                <w:rFonts w:ascii="Calibri" w:hAnsi="Calibri" w:cs="Calibri"/>
                <w:b/>
                <w:sz w:val="22"/>
                <w:szCs w:val="22"/>
              </w:rPr>
            </w:pPr>
          </w:p>
          <w:p w14:paraId="2501DA20" w14:textId="77777777" w:rsidR="00F1793C" w:rsidRDefault="00F1793C" w:rsidP="00F1793C">
            <w:pPr>
              <w:rPr>
                <w:rFonts w:ascii="Calibri" w:hAnsi="Calibri" w:cs="Calibri"/>
                <w:b/>
                <w:sz w:val="22"/>
                <w:szCs w:val="22"/>
              </w:rPr>
            </w:pPr>
          </w:p>
        </w:tc>
        <w:tc>
          <w:tcPr>
            <w:tcW w:w="8199" w:type="dxa"/>
            <w:tcBorders>
              <w:top w:val="single" w:sz="6" w:space="0" w:color="auto"/>
              <w:left w:val="single" w:sz="6" w:space="0" w:color="auto"/>
              <w:bottom w:val="single" w:sz="6" w:space="0" w:color="auto"/>
              <w:right w:val="single" w:sz="6" w:space="0" w:color="auto"/>
            </w:tcBorders>
          </w:tcPr>
          <w:p w14:paraId="5319D36B" w14:textId="77777777" w:rsidR="007304BD" w:rsidRDefault="007304BD" w:rsidP="007304BD">
            <w:pPr>
              <w:pStyle w:val="Listeafsnit"/>
              <w:ind w:left="0"/>
              <w:rPr>
                <w:rFonts w:ascii="Calibri" w:hAnsi="Calibri" w:cs="Calibri"/>
                <w:bCs/>
                <w:i/>
                <w:iCs/>
                <w:color w:val="7F7F7F"/>
                <w:sz w:val="22"/>
                <w:szCs w:val="22"/>
              </w:rPr>
            </w:pPr>
            <w:r>
              <w:rPr>
                <w:rFonts w:ascii="Calibri" w:hAnsi="Calibri" w:cs="Calibri"/>
                <w:bCs/>
                <w:i/>
                <w:iCs/>
                <w:color w:val="7F7F7F"/>
                <w:sz w:val="22"/>
                <w:szCs w:val="22"/>
              </w:rPr>
              <w:t>Tilskriv og slet ift. jeres arbejdsplads</w:t>
            </w:r>
          </w:p>
          <w:p w14:paraId="20D09FE4" w14:textId="77777777" w:rsidR="00BE200B" w:rsidRDefault="00BE200B" w:rsidP="00BE200B">
            <w:pPr>
              <w:rPr>
                <w:rFonts w:ascii="Calibri" w:hAnsi="Calibri" w:cs="Calibri"/>
                <w:sz w:val="22"/>
                <w:szCs w:val="22"/>
                <w:shd w:val="clear" w:color="auto" w:fill="FFFFFF"/>
              </w:rPr>
            </w:pPr>
            <w:bookmarkStart w:id="0" w:name="_Hlk146263085"/>
            <w:r>
              <w:rPr>
                <w:rFonts w:ascii="Calibri" w:hAnsi="Calibri" w:cs="Calibri"/>
                <w:color w:val="000000"/>
                <w:sz w:val="22"/>
                <w:szCs w:val="22"/>
                <w:shd w:val="clear" w:color="auto" w:fill="FFFFFF"/>
              </w:rPr>
              <w:t xml:space="preserve">Formålet er at fremme trivslen og arbejdsglæden og derved reducere eller minimere forekomsten af arbejdsbetinget stress på arbejdspladsen og hos den enkelte medarbejder. Der er risiko for stress, hvis der er mangel på indflydelse på eget arbejde, og der ikke er overensstemmelse mellem krav, der bliver stillet, og de ressourcer, der i bred forstand er til rådighed. Stress kan håndteres i kortere perioder, hvilket kan ses som noget positivt, men det er vanskeligt at håndtere langvarigt intensivt pres. Medarbejdere kan reagere forskellige på stress. Det er arbejdsgiverens ansvar at forebygge og håndtere arbejdsbetinget stress i samarbejde med medarbejdere, tillidsrepræsentanter og arbejdsmiljørepræsentanter. Det prioriteres, at der fra kommunens side udbydes forløb for medarbejdere og arbejdspladser med inspiration til at forebygge og håndtere arbejdsbetinget stress ”Godt i gang”. </w:t>
            </w:r>
          </w:p>
          <w:p w14:paraId="7E92B681" w14:textId="77777777" w:rsidR="00BE200B" w:rsidRDefault="00BE200B" w:rsidP="00BE200B">
            <w:pPr>
              <w:rPr>
                <w:shd w:val="clear" w:color="auto" w:fill="FFFFFF"/>
                <w:lang w:eastAsia="en-US"/>
              </w:rPr>
            </w:pPr>
          </w:p>
          <w:p w14:paraId="5D707A68" w14:textId="77777777" w:rsidR="00BE200B" w:rsidRDefault="00BE200B" w:rsidP="00BE200B">
            <w:pPr>
              <w:rPr>
                <w:rFonts w:ascii="Calibri" w:hAnsi="Calibri" w:cs="Calibri"/>
                <w:color w:val="1E1E1E"/>
                <w:sz w:val="22"/>
                <w:szCs w:val="22"/>
                <w:shd w:val="clear" w:color="auto" w:fill="FEFEFE"/>
              </w:rPr>
            </w:pPr>
            <w:r>
              <w:rPr>
                <w:rFonts w:ascii="Calibri" w:hAnsi="Calibri" w:cs="Calibri"/>
                <w:color w:val="000000"/>
                <w:sz w:val="22"/>
                <w:szCs w:val="22"/>
                <w:shd w:val="clear" w:color="auto" w:fill="FFFFFF"/>
              </w:rPr>
              <w:t xml:space="preserve">I Arbejdstilsynets bekendtgørelse om psykisk arbejdsmiljø er der særlige bestemmelser om enkelte påvirkninger i det psykiske arbejdsmiljø, som arbejdsgiver skal sikre </w:t>
            </w:r>
            <w:r>
              <w:rPr>
                <w:rFonts w:ascii="Calibri" w:hAnsi="Calibri" w:cs="Calibri"/>
                <w:color w:val="1E1E1E"/>
                <w:sz w:val="22"/>
                <w:szCs w:val="22"/>
                <w:shd w:val="clear" w:color="auto" w:fill="FEFEFE"/>
              </w:rPr>
              <w:t>tilrettelægges og udføres således, at det er sikkerheds- og sundhedsmæssigt fuldt forsvarligt på kort og lang sigt i forhold</w:t>
            </w:r>
            <w:r>
              <w:rPr>
                <w:rFonts w:ascii="Calibri" w:hAnsi="Calibri" w:cs="Calibri"/>
                <w:color w:val="000000"/>
                <w:sz w:val="22"/>
                <w:szCs w:val="22"/>
                <w:shd w:val="clear" w:color="auto" w:fill="FEFEFE"/>
              </w:rPr>
              <w:t xml:space="preserve"> til</w:t>
            </w:r>
            <w:r>
              <w:rPr>
                <w:rFonts w:ascii="Calibri" w:hAnsi="Calibri" w:cs="Calibri"/>
                <w:color w:val="1E1E1E"/>
                <w:sz w:val="22"/>
                <w:szCs w:val="22"/>
                <w:shd w:val="clear" w:color="auto" w:fill="FEFEFE"/>
              </w:rPr>
              <w:t>:</w:t>
            </w:r>
          </w:p>
          <w:p w14:paraId="3F14D840" w14:textId="77777777" w:rsidR="00BE200B" w:rsidRDefault="00BE200B" w:rsidP="00BE200B">
            <w:pPr>
              <w:numPr>
                <w:ilvl w:val="0"/>
                <w:numId w:val="44"/>
              </w:numPr>
              <w:rPr>
                <w:rFonts w:ascii="Calibri" w:hAnsi="Calibri" w:cs="Calibri"/>
                <w:color w:val="1E1E1E"/>
                <w:sz w:val="22"/>
                <w:szCs w:val="22"/>
                <w:shd w:val="clear" w:color="auto" w:fill="FEFEFE"/>
              </w:rPr>
            </w:pPr>
            <w:r>
              <w:rPr>
                <w:rFonts w:ascii="Calibri" w:hAnsi="Calibri" w:cs="Calibri"/>
                <w:color w:val="1E1E1E"/>
                <w:sz w:val="22"/>
                <w:szCs w:val="22"/>
                <w:shd w:val="clear" w:color="auto" w:fill="FEFEFE"/>
              </w:rPr>
              <w:t>stor arbejdsmængde og tidspres</w:t>
            </w:r>
          </w:p>
          <w:p w14:paraId="1DB8DB61" w14:textId="77777777" w:rsidR="00BE200B" w:rsidRDefault="00BE200B" w:rsidP="00BE200B">
            <w:pPr>
              <w:numPr>
                <w:ilvl w:val="0"/>
                <w:numId w:val="44"/>
              </w:numPr>
              <w:rPr>
                <w:rFonts w:ascii="Calibri" w:hAnsi="Calibri" w:cs="Calibri"/>
                <w:color w:val="1E1E1E"/>
                <w:sz w:val="22"/>
                <w:szCs w:val="22"/>
                <w:shd w:val="clear" w:color="auto" w:fill="FEFEFE"/>
              </w:rPr>
            </w:pPr>
            <w:r>
              <w:rPr>
                <w:rFonts w:ascii="Calibri" w:hAnsi="Calibri" w:cs="Calibri"/>
                <w:color w:val="1E1E1E"/>
                <w:sz w:val="22"/>
                <w:szCs w:val="22"/>
                <w:shd w:val="clear" w:color="auto" w:fill="FEFEFE"/>
              </w:rPr>
              <w:t>uklare krav og modstridende krav i arbejdet</w:t>
            </w:r>
          </w:p>
          <w:p w14:paraId="57C4E0B1" w14:textId="77777777" w:rsidR="00BE200B" w:rsidRDefault="00BE200B" w:rsidP="00BE200B">
            <w:pPr>
              <w:numPr>
                <w:ilvl w:val="0"/>
                <w:numId w:val="44"/>
              </w:numPr>
              <w:rPr>
                <w:rFonts w:ascii="Calibri" w:hAnsi="Calibri" w:cs="Calibri"/>
                <w:color w:val="1E1E1E"/>
                <w:sz w:val="22"/>
                <w:szCs w:val="22"/>
                <w:shd w:val="clear" w:color="auto" w:fill="FEFEFE"/>
              </w:rPr>
            </w:pPr>
            <w:r>
              <w:rPr>
                <w:rFonts w:ascii="Calibri" w:hAnsi="Calibri" w:cs="Calibri"/>
                <w:color w:val="1E1E1E"/>
                <w:sz w:val="22"/>
                <w:szCs w:val="22"/>
                <w:shd w:val="clear" w:color="auto" w:fill="FEFEFE"/>
              </w:rPr>
              <w:t>høje følelsesmæssige krav i arbejdet med mennesker</w:t>
            </w:r>
          </w:p>
          <w:p w14:paraId="36ECD8F1" w14:textId="77777777" w:rsidR="00BE200B" w:rsidRDefault="00BE200B" w:rsidP="00BE200B">
            <w:pPr>
              <w:numPr>
                <w:ilvl w:val="0"/>
                <w:numId w:val="44"/>
              </w:numPr>
              <w:rPr>
                <w:rFonts w:ascii="Calibri" w:hAnsi="Calibri" w:cs="Calibri"/>
                <w:color w:val="1E1E1E"/>
                <w:sz w:val="22"/>
                <w:szCs w:val="22"/>
                <w:shd w:val="clear" w:color="auto" w:fill="FEFEFE"/>
              </w:rPr>
            </w:pPr>
            <w:r>
              <w:rPr>
                <w:rFonts w:ascii="Calibri" w:hAnsi="Calibri" w:cs="Calibri"/>
                <w:color w:val="1E1E1E"/>
                <w:sz w:val="22"/>
                <w:szCs w:val="22"/>
                <w:shd w:val="clear" w:color="auto" w:fill="FEFEFE"/>
              </w:rPr>
              <w:t xml:space="preserve">krænkende handlinger, herunder mobning og seksuel chikane </w:t>
            </w:r>
          </w:p>
          <w:p w14:paraId="374B6BF2" w14:textId="77777777" w:rsidR="00BE200B" w:rsidRDefault="00BE200B" w:rsidP="00BE200B">
            <w:pPr>
              <w:rPr>
                <w:color w:val="000000"/>
                <w:shd w:val="clear" w:color="auto" w:fill="FFFFFF"/>
              </w:rPr>
            </w:pPr>
          </w:p>
          <w:p w14:paraId="6378E6F2" w14:textId="77777777" w:rsidR="00BE200B" w:rsidRDefault="00BE200B" w:rsidP="00BE200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 forlængelse af socialområdets overordnede retningslinje: Forebyggelse af arbejdsbetinget stress – herunder stor arbejdsmængde og tidspres, uklare krav samt høje følelsesmæssige krav, skal socialområdets enheder udarbejde lokale retningslinjer for arbejdspladsens samlede indsats for at identificere, forebygge og håndtere arbejdsbetinget stress.</w:t>
            </w:r>
          </w:p>
          <w:p w14:paraId="3040CF6C" w14:textId="77777777" w:rsidR="00D13143" w:rsidRDefault="00D13143" w:rsidP="00BE200B">
            <w:pPr>
              <w:rPr>
                <w:rFonts w:ascii="Calibri" w:hAnsi="Calibri" w:cs="Calibri"/>
                <w:color w:val="000000"/>
                <w:sz w:val="22"/>
                <w:szCs w:val="22"/>
                <w:shd w:val="clear" w:color="auto" w:fill="FFFFFF"/>
              </w:rPr>
            </w:pPr>
          </w:p>
          <w:p w14:paraId="6ECCFCB1" w14:textId="3D91E2F7" w:rsidR="003C2F91" w:rsidRDefault="003C2F91" w:rsidP="00BE200B">
            <w:hyperlink r:id="rId8" w:history="1">
              <w:r w:rsidRPr="00062F3A">
                <w:rPr>
                  <w:rStyle w:val="Hyperlink"/>
                </w:rPr>
                <w:t>https://broen.randers.dk/lokale-broer/socialomraadet/information-til-alle/arbejdsmiljoe/overordnet-retningslinje-forebyggelse-af-arbejdsbetinget-stress/</w:t>
              </w:r>
            </w:hyperlink>
          </w:p>
          <w:p w14:paraId="6C54C85D" w14:textId="7B57B523" w:rsidR="00BE200B" w:rsidRDefault="00D13143" w:rsidP="00BE200B">
            <w:pPr>
              <w:rPr>
                <w:color w:val="2F5496"/>
                <w:shd w:val="clear" w:color="auto" w:fill="FFFFFF"/>
              </w:rPr>
            </w:pPr>
            <w:r>
              <w:rPr>
                <w:rFonts w:ascii="Calibri" w:hAnsi="Calibri" w:cs="Calibri"/>
                <w:color w:val="2F5496"/>
                <w:sz w:val="22"/>
                <w:szCs w:val="22"/>
                <w:shd w:val="clear" w:color="auto" w:fill="FFFFFF"/>
              </w:rPr>
              <w:t xml:space="preserve"> </w:t>
            </w:r>
          </w:p>
          <w:p w14:paraId="0B977EE4" w14:textId="77777777" w:rsidR="00BE200B" w:rsidRDefault="00BE200B" w:rsidP="00BE200B">
            <w:pPr>
              <w:rPr>
                <w:rFonts w:ascii="Calibri" w:hAnsi="Calibri" w:cs="Calibri"/>
                <w:sz w:val="22"/>
                <w:szCs w:val="22"/>
                <w:shd w:val="clear" w:color="auto" w:fill="FFFFFF"/>
              </w:rPr>
            </w:pPr>
            <w:r>
              <w:rPr>
                <w:rFonts w:ascii="Calibri" w:hAnsi="Calibri" w:cs="Calibri"/>
                <w:color w:val="000000"/>
                <w:sz w:val="22"/>
                <w:szCs w:val="22"/>
                <w:shd w:val="clear" w:color="auto" w:fill="FFFFFF"/>
              </w:rPr>
              <w:lastRenderedPageBreak/>
              <w:t xml:space="preserve">I </w:t>
            </w:r>
            <w:r>
              <w:rPr>
                <w:rFonts w:ascii="Calibri" w:hAnsi="Calibri" w:cs="Calibri"/>
                <w:b/>
                <w:bCs/>
                <w:color w:val="000000"/>
                <w:sz w:val="22"/>
                <w:szCs w:val="22"/>
                <w:shd w:val="clear" w:color="auto" w:fill="FFFFFF"/>
              </w:rPr>
              <w:t xml:space="preserve">-Styrk trivslen og arbejdsglæden og forebyg arbejdsbetinget stress </w:t>
            </w:r>
            <w:r>
              <w:rPr>
                <w:rFonts w:ascii="Calibri" w:hAnsi="Calibri" w:cs="Calibri"/>
                <w:color w:val="000000"/>
                <w:sz w:val="22"/>
                <w:szCs w:val="22"/>
                <w:shd w:val="clear" w:color="auto" w:fill="FFFFFF"/>
              </w:rPr>
              <w:t xml:space="preserve">skal enhederne sikre, at det psykiske arbejdsmiljø tilrettelægges og udføres sikkerheds- og sundhedsmæssigt fuldt forsvarligt i forhold til tre af de fire påvirkninger, som er nævnt i bekendtgørelse om psykisk arbejdsmiljø. Det er forholdene stor arbejdsmængde og tidspres, uklare krav og modstridende krav i arbejdet, høje følelsesmæssige krav i arbejdet med mennesker, som samles i denne retningslinje. </w:t>
            </w:r>
          </w:p>
          <w:p w14:paraId="4DEBA1E8" w14:textId="77777777" w:rsidR="00BE200B" w:rsidRDefault="00BE200B" w:rsidP="00BE200B">
            <w:pPr>
              <w:rPr>
                <w:rFonts w:ascii="Calibri" w:hAnsi="Calibri" w:cs="Calibri"/>
                <w:sz w:val="22"/>
                <w:szCs w:val="22"/>
                <w:shd w:val="clear" w:color="auto" w:fill="FFFFFF"/>
              </w:rPr>
            </w:pPr>
          </w:p>
          <w:p w14:paraId="63AF1A25" w14:textId="77777777" w:rsidR="00BE200B" w:rsidRDefault="00BE200B" w:rsidP="00BE200B">
            <w:pPr>
              <w:rPr>
                <w:rFonts w:ascii="Calibri" w:hAnsi="Calibri" w:cs="Calibri"/>
                <w:sz w:val="22"/>
                <w:szCs w:val="22"/>
                <w:shd w:val="clear" w:color="auto" w:fill="FFFFFF"/>
              </w:rPr>
            </w:pPr>
            <w:r>
              <w:rPr>
                <w:rFonts w:ascii="Calibri" w:hAnsi="Calibri" w:cs="Calibri"/>
                <w:color w:val="000000"/>
                <w:sz w:val="22"/>
                <w:szCs w:val="22"/>
                <w:shd w:val="clear" w:color="auto" w:fill="FFFFFF"/>
              </w:rPr>
              <w:t>Håndtering af hændelser, som vedrører vold og trusler om vold, krænkelser, chikane, seksuel chikane og mobning, henvises der til: Socialområdets retningslinje for håndtering af vold og trusler om vold, krænkelser, chikane, seksuel chikane og mobning, samt arbejdspladsens lokale retningslinje for udmøntning heraf.</w:t>
            </w:r>
          </w:p>
          <w:p w14:paraId="4F8AE79D" w14:textId="77777777" w:rsidR="00BE200B" w:rsidRDefault="00000000" w:rsidP="00BE200B">
            <w:pPr>
              <w:shd w:val="clear" w:color="auto" w:fill="FFFFFF"/>
              <w:ind w:right="105"/>
              <w:rPr>
                <w:color w:val="303030"/>
              </w:rPr>
            </w:pPr>
            <w:hyperlink r:id="rId9" w:history="1">
              <w:r w:rsidR="00BE200B">
                <w:rPr>
                  <w:rStyle w:val="Hyperlink"/>
                  <w:rFonts w:ascii="Calibri" w:hAnsi="Calibri" w:cs="Calibri"/>
                  <w:sz w:val="22"/>
                  <w:szCs w:val="22"/>
                </w:rPr>
                <w:t>Socialområdets retningslinje for håndtering af vold og trusler om vold, krænkelser, chikane, seksuel chikane og mobning</w:t>
              </w:r>
            </w:hyperlink>
            <w:r w:rsidR="00BE200B">
              <w:rPr>
                <w:color w:val="303030"/>
              </w:rPr>
              <w:t xml:space="preserve"> </w:t>
            </w:r>
          </w:p>
          <w:p w14:paraId="1EE45AA3" w14:textId="77777777" w:rsidR="00BE200B" w:rsidRDefault="00BE200B" w:rsidP="00BE200B">
            <w:pPr>
              <w:rPr>
                <w:shd w:val="clear" w:color="auto" w:fill="FFFFFF"/>
              </w:rPr>
            </w:pPr>
            <w:r>
              <w:rPr>
                <w:color w:val="000000"/>
                <w:shd w:val="clear" w:color="auto" w:fill="FFFFFF"/>
              </w:rPr>
              <w:t> </w:t>
            </w:r>
          </w:p>
          <w:p w14:paraId="3975E892" w14:textId="77777777" w:rsidR="00711BD9" w:rsidRDefault="00711BD9" w:rsidP="00711BD9">
            <w:pPr>
              <w:rPr>
                <w:rFonts w:ascii="Calibri" w:hAnsi="Calibri" w:cs="Calibri"/>
                <w:sz w:val="22"/>
                <w:szCs w:val="22"/>
                <w:shd w:val="clear" w:color="auto" w:fill="FFFFFF"/>
              </w:rPr>
            </w:pPr>
            <w:bookmarkStart w:id="1" w:name="_Hlk146263513"/>
            <w:bookmarkEnd w:id="0"/>
            <w:r>
              <w:rPr>
                <w:rFonts w:ascii="Calibri" w:hAnsi="Calibri" w:cs="Calibri"/>
                <w:sz w:val="22"/>
                <w:szCs w:val="22"/>
                <w:shd w:val="clear" w:color="auto" w:fill="FFFFFF"/>
              </w:rPr>
              <w:t xml:space="preserve">Arbejdsbetinget stress drøftes på alle MED niveau en gang om året i forbindelse med retningslinje for sundhed jf. årshjul. </w:t>
            </w:r>
          </w:p>
          <w:bookmarkEnd w:id="1"/>
          <w:p w14:paraId="7B67FC35" w14:textId="77777777" w:rsidR="009453E6" w:rsidRPr="00311C96" w:rsidRDefault="0036732E" w:rsidP="0036732E">
            <w:pPr>
              <w:pStyle w:val="Listeafsnit"/>
              <w:ind w:left="0"/>
              <w:contextualSpacing/>
              <w:rPr>
                <w:rFonts w:ascii="Calibri" w:hAnsi="Calibri" w:cs="Calibri"/>
                <w:sz w:val="22"/>
                <w:szCs w:val="22"/>
              </w:rPr>
            </w:pPr>
            <w:r>
              <w:rPr>
                <w:rFonts w:ascii="Calibri" w:hAnsi="Calibri" w:cs="Calibri"/>
                <w:sz w:val="22"/>
                <w:szCs w:val="22"/>
              </w:rPr>
              <w:t xml:space="preserve"> </w:t>
            </w:r>
          </w:p>
        </w:tc>
      </w:tr>
      <w:tr w:rsidR="00E82709" w:rsidRPr="003C2F91" w14:paraId="77BFD09F"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39031C57" w14:textId="77777777" w:rsidR="0036732E" w:rsidRDefault="0036732E" w:rsidP="0036732E">
            <w:pPr>
              <w:rPr>
                <w:rFonts w:ascii="Calibri" w:hAnsi="Calibri" w:cs="Calibri"/>
                <w:sz w:val="22"/>
                <w:szCs w:val="22"/>
              </w:rPr>
            </w:pPr>
            <w:r>
              <w:rPr>
                <w:rFonts w:ascii="Calibri" w:hAnsi="Calibri" w:cs="Calibri"/>
                <w:b/>
                <w:bCs/>
                <w:sz w:val="22"/>
                <w:szCs w:val="22"/>
              </w:rPr>
              <w:lastRenderedPageBreak/>
              <w:t>Forebyggelse</w:t>
            </w:r>
          </w:p>
          <w:p w14:paraId="47630FD2" w14:textId="77777777" w:rsidR="00E82709" w:rsidRDefault="00E82709" w:rsidP="00E82709">
            <w:pPr>
              <w:overflowPunct w:val="0"/>
              <w:autoSpaceDE w:val="0"/>
              <w:autoSpaceDN w:val="0"/>
              <w:adjustRightInd w:val="0"/>
              <w:rPr>
                <w:rFonts w:ascii="Calibri" w:hAnsi="Calibri" w:cs="Calibri"/>
                <w:b/>
                <w:sz w:val="22"/>
                <w:szCs w:val="22"/>
              </w:rPr>
            </w:pPr>
          </w:p>
        </w:tc>
        <w:tc>
          <w:tcPr>
            <w:tcW w:w="8199" w:type="dxa"/>
            <w:tcBorders>
              <w:top w:val="single" w:sz="6" w:space="0" w:color="auto"/>
              <w:left w:val="single" w:sz="6" w:space="0" w:color="auto"/>
              <w:bottom w:val="single" w:sz="6" w:space="0" w:color="auto"/>
              <w:right w:val="single" w:sz="6" w:space="0" w:color="auto"/>
            </w:tcBorders>
          </w:tcPr>
          <w:p w14:paraId="3E62B971" w14:textId="77777777" w:rsidR="007304BD" w:rsidRDefault="007304BD" w:rsidP="007304BD">
            <w:pPr>
              <w:pStyle w:val="Listeafsnit"/>
              <w:ind w:left="0"/>
              <w:rPr>
                <w:rFonts w:ascii="Calibri" w:hAnsi="Calibri" w:cs="Calibri"/>
                <w:bCs/>
                <w:i/>
                <w:iCs/>
                <w:color w:val="7F7F7F"/>
                <w:sz w:val="22"/>
                <w:szCs w:val="22"/>
              </w:rPr>
            </w:pPr>
            <w:r>
              <w:rPr>
                <w:rFonts w:ascii="Calibri" w:hAnsi="Calibri" w:cs="Calibri"/>
                <w:bCs/>
                <w:i/>
                <w:iCs/>
                <w:color w:val="7F7F7F"/>
                <w:sz w:val="22"/>
                <w:szCs w:val="22"/>
              </w:rPr>
              <w:t>Tilskriv og slet ift. jeres arbejdsplads</w:t>
            </w:r>
          </w:p>
          <w:p w14:paraId="6C70E8D5" w14:textId="77777777" w:rsidR="0036732E" w:rsidRDefault="0036732E" w:rsidP="0036732E">
            <w:pPr>
              <w:rPr>
                <w:rFonts w:ascii="Calibri" w:hAnsi="Calibri" w:cs="Calibri"/>
                <w:sz w:val="22"/>
                <w:szCs w:val="22"/>
                <w:shd w:val="clear" w:color="auto" w:fill="FFFFFF"/>
              </w:rPr>
            </w:pPr>
            <w:r>
              <w:rPr>
                <w:rFonts w:ascii="Calibri" w:hAnsi="Calibri" w:cs="Calibri"/>
                <w:sz w:val="22"/>
                <w:szCs w:val="22"/>
                <w:shd w:val="clear" w:color="auto" w:fill="FFFFFF"/>
              </w:rPr>
              <w:t>Hvordan skaber vi arbejdsglæde? </w:t>
            </w:r>
            <w:r>
              <w:rPr>
                <w:rFonts w:ascii="Calibri" w:hAnsi="Calibri" w:cs="Calibri"/>
                <w:sz w:val="22"/>
                <w:szCs w:val="22"/>
              </w:rPr>
              <w:t>Vi skaber arbejdsglæde, når vi laver noget, som vi brænder for</w:t>
            </w:r>
            <w:r>
              <w:rPr>
                <w:rFonts w:ascii="Calibri" w:hAnsi="Calibri" w:cs="Calibri"/>
                <w:sz w:val="22"/>
                <w:szCs w:val="22"/>
                <w:shd w:val="clear" w:color="auto" w:fill="FFFFFF"/>
              </w:rPr>
              <w:t xml:space="preserve">. Så er vi automatisk mere fokuserede og engagerede. Det øgede fokus og engagement fører ofte til en større følelse af arbejdsglæde – og når vi er glade, er vi også mere produktive og har bedre forhold til vores kollegaer. </w:t>
            </w:r>
          </w:p>
          <w:p w14:paraId="42A129D7" w14:textId="77777777" w:rsidR="0036732E" w:rsidRDefault="0036732E" w:rsidP="0036732E">
            <w:pPr>
              <w:rPr>
                <w:rFonts w:ascii="Calibri" w:hAnsi="Calibri" w:cs="Calibri"/>
                <w:b/>
                <w:bCs/>
                <w:sz w:val="22"/>
                <w:szCs w:val="22"/>
              </w:rPr>
            </w:pPr>
            <w:r>
              <w:rPr>
                <w:rFonts w:ascii="Calibri" w:hAnsi="Calibri" w:cs="Calibri"/>
                <w:sz w:val="22"/>
                <w:szCs w:val="22"/>
                <w:shd w:val="clear" w:color="auto" w:fill="FFFFFF"/>
              </w:rPr>
              <w:t xml:space="preserve">Arbejdsglæde og god trivsel på jobbet er også med til at forebygge, at medarbejderne bliver ramt af stress. </w:t>
            </w:r>
          </w:p>
          <w:p w14:paraId="3BCEFDB0" w14:textId="77777777" w:rsidR="0036732E" w:rsidRDefault="0036732E" w:rsidP="0036732E">
            <w:pPr>
              <w:rPr>
                <w:rFonts w:ascii="Calibri" w:hAnsi="Calibri" w:cs="Calibri"/>
                <w:sz w:val="22"/>
                <w:szCs w:val="22"/>
              </w:rPr>
            </w:pPr>
            <w:r>
              <w:rPr>
                <w:rFonts w:ascii="Calibri" w:hAnsi="Calibri" w:cs="Calibri"/>
                <w:sz w:val="22"/>
                <w:szCs w:val="22"/>
              </w:rPr>
              <w:t>Alle har et ansvar for trivsel i dagligdagen, men tyngden og områderne for ansvar er forskellige. Der er et overordnet ansvar i virksomheden for medarbejdertrivsel, et ledelsesansvar, et kollegialt ansvar, samt et individuelt ansvar. Det er vigtigt, at I lokalt formulerer en ansvarsfordeling i forhold til forebyggelsen, håndteringen og efterbehandlingen af stresstilfælde.</w:t>
            </w:r>
          </w:p>
          <w:p w14:paraId="0EE727F3" w14:textId="77777777" w:rsidR="0036732E" w:rsidRDefault="0036732E" w:rsidP="0036732E">
            <w:pPr>
              <w:rPr>
                <w:rFonts w:ascii="Calibri" w:hAnsi="Calibri" w:cs="Calibri"/>
                <w:sz w:val="22"/>
                <w:szCs w:val="22"/>
              </w:rPr>
            </w:pPr>
            <w:r>
              <w:rPr>
                <w:rFonts w:ascii="Calibri" w:hAnsi="Calibri" w:cs="Calibri"/>
                <w:sz w:val="22"/>
                <w:szCs w:val="22"/>
              </w:rPr>
              <w:t xml:space="preserve">I skal have en klar beskrivelse af hvilke indsatsområder, der skal være fokus på i forhold til stressreducerende procedurer og handlinger, på hvert ansvarsniveau. Ligesom eventuelle virkemidler, der stilles til rådighed i forbindelse med forebyggelsen af stress også skal beskrives. </w:t>
            </w:r>
          </w:p>
          <w:p w14:paraId="54F4550A" w14:textId="77777777" w:rsidR="00711BD9" w:rsidRDefault="00711BD9" w:rsidP="0036732E">
            <w:pPr>
              <w:rPr>
                <w:rFonts w:ascii="Calibri" w:hAnsi="Calibri" w:cs="Calibri"/>
                <w:sz w:val="22"/>
                <w:szCs w:val="22"/>
              </w:rPr>
            </w:pPr>
          </w:p>
          <w:p w14:paraId="3C6F5094" w14:textId="77777777" w:rsidR="00711BD9" w:rsidRDefault="00711BD9" w:rsidP="00711BD9">
            <w:pPr>
              <w:pStyle w:val="Listeafsnit"/>
              <w:ind w:left="0"/>
              <w:rPr>
                <w:rStyle w:val="Hyperlink"/>
                <w:rFonts w:ascii="Calibri" w:hAnsi="Calibri" w:cs="Calibri"/>
                <w:color w:val="auto"/>
                <w:sz w:val="22"/>
                <w:szCs w:val="22"/>
                <w:lang w:val="en-US"/>
              </w:rPr>
            </w:pPr>
            <w:r>
              <w:rPr>
                <w:rFonts w:ascii="Calibri" w:hAnsi="Calibri" w:cs="Calibri"/>
                <w:sz w:val="22"/>
                <w:szCs w:val="22"/>
              </w:rPr>
              <w:t xml:space="preserve">Den enkelte leder kan henvise medarbejderen til tilbuddene ”Godt i gang” i forhold til forebyggelse samt håndtering af stress. </w:t>
            </w:r>
            <w:r>
              <w:rPr>
                <w:rFonts w:ascii="Calibri" w:hAnsi="Calibri" w:cs="Calibri"/>
                <w:sz w:val="22"/>
                <w:szCs w:val="22"/>
                <w:lang w:val="en-US"/>
              </w:rPr>
              <w:t xml:space="preserve">Link: </w:t>
            </w:r>
            <w:hyperlink r:id="rId10" w:history="1">
              <w:r w:rsidRPr="00985E17">
                <w:rPr>
                  <w:rStyle w:val="Hyperlink"/>
                  <w:rFonts w:ascii="Calibri" w:hAnsi="Calibri" w:cs="Calibri"/>
                  <w:sz w:val="22"/>
                  <w:szCs w:val="22"/>
                  <w:lang w:val="en-US"/>
                </w:rPr>
                <w:t>https://broen.randers.dk/personale/arbejdsmiljoe/godt-i-gang/</w:t>
              </w:r>
            </w:hyperlink>
          </w:p>
          <w:p w14:paraId="1572FF7B" w14:textId="77777777" w:rsidR="000B062A" w:rsidRPr="00711BD9" w:rsidRDefault="0036732E" w:rsidP="00BA56DF">
            <w:pPr>
              <w:pStyle w:val="Listeafsnit"/>
              <w:ind w:left="0"/>
              <w:contextualSpacing/>
              <w:rPr>
                <w:rFonts w:ascii="Calibri" w:hAnsi="Calibri" w:cs="Calibri"/>
                <w:sz w:val="22"/>
                <w:szCs w:val="22"/>
                <w:lang w:val="en-US"/>
              </w:rPr>
            </w:pPr>
            <w:r w:rsidRPr="00711BD9">
              <w:rPr>
                <w:rFonts w:ascii="Calibri" w:hAnsi="Calibri" w:cs="Calibri"/>
                <w:sz w:val="22"/>
                <w:szCs w:val="22"/>
                <w:lang w:val="en-US"/>
              </w:rPr>
              <w:t xml:space="preserve"> </w:t>
            </w:r>
          </w:p>
        </w:tc>
      </w:tr>
      <w:tr w:rsidR="00E82709" w14:paraId="2920D589"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14B353C8" w14:textId="77777777" w:rsidR="0036732E" w:rsidRDefault="0036732E" w:rsidP="0036732E">
            <w:pPr>
              <w:rPr>
                <w:rFonts w:ascii="Calibri" w:hAnsi="Calibri" w:cs="Calibri"/>
                <w:b/>
                <w:bCs/>
                <w:sz w:val="22"/>
                <w:szCs w:val="22"/>
              </w:rPr>
            </w:pPr>
            <w:r>
              <w:rPr>
                <w:rFonts w:ascii="Calibri" w:hAnsi="Calibri" w:cs="Calibri"/>
                <w:b/>
                <w:bCs/>
                <w:sz w:val="22"/>
                <w:szCs w:val="22"/>
              </w:rPr>
              <w:t>Forebyggende trivselstiltag</w:t>
            </w:r>
          </w:p>
          <w:p w14:paraId="3EA1E869" w14:textId="77777777" w:rsidR="006F7328" w:rsidRDefault="006F7328" w:rsidP="00E82709">
            <w:pPr>
              <w:overflowPunct w:val="0"/>
              <w:autoSpaceDE w:val="0"/>
              <w:autoSpaceDN w:val="0"/>
              <w:adjustRightInd w:val="0"/>
              <w:rPr>
                <w:rFonts w:ascii="Calibri" w:hAnsi="Calibri" w:cs="Calibri"/>
                <w:b/>
                <w:sz w:val="22"/>
                <w:szCs w:val="22"/>
              </w:rPr>
            </w:pPr>
          </w:p>
          <w:p w14:paraId="645DEC4B" w14:textId="77777777" w:rsidR="006F7328" w:rsidRDefault="006F7328" w:rsidP="00E82709">
            <w:pPr>
              <w:overflowPunct w:val="0"/>
              <w:autoSpaceDE w:val="0"/>
              <w:autoSpaceDN w:val="0"/>
              <w:adjustRightInd w:val="0"/>
              <w:rPr>
                <w:rFonts w:ascii="Calibri" w:hAnsi="Calibri" w:cs="Calibri"/>
                <w:b/>
                <w:sz w:val="22"/>
                <w:szCs w:val="22"/>
              </w:rPr>
            </w:pPr>
          </w:p>
          <w:p w14:paraId="023EE586" w14:textId="77777777" w:rsidR="006F7328" w:rsidRDefault="006F7328" w:rsidP="00E82709">
            <w:pPr>
              <w:overflowPunct w:val="0"/>
              <w:autoSpaceDE w:val="0"/>
              <w:autoSpaceDN w:val="0"/>
              <w:adjustRightInd w:val="0"/>
              <w:rPr>
                <w:rFonts w:ascii="Calibri" w:hAnsi="Calibri" w:cs="Calibri"/>
                <w:b/>
                <w:sz w:val="22"/>
                <w:szCs w:val="22"/>
              </w:rPr>
            </w:pPr>
          </w:p>
          <w:p w14:paraId="41F7E4DA" w14:textId="77777777" w:rsidR="006F7328" w:rsidRDefault="006F7328" w:rsidP="00E82709">
            <w:pPr>
              <w:overflowPunct w:val="0"/>
              <w:autoSpaceDE w:val="0"/>
              <w:autoSpaceDN w:val="0"/>
              <w:adjustRightInd w:val="0"/>
              <w:rPr>
                <w:rFonts w:ascii="Calibri" w:hAnsi="Calibri" w:cs="Calibri"/>
                <w:b/>
                <w:sz w:val="22"/>
                <w:szCs w:val="22"/>
              </w:rPr>
            </w:pPr>
          </w:p>
          <w:p w14:paraId="5E134840" w14:textId="77777777" w:rsidR="006F7328" w:rsidRDefault="006F7328" w:rsidP="00E82709">
            <w:pPr>
              <w:overflowPunct w:val="0"/>
              <w:autoSpaceDE w:val="0"/>
              <w:autoSpaceDN w:val="0"/>
              <w:adjustRightInd w:val="0"/>
              <w:rPr>
                <w:rFonts w:ascii="Calibri" w:hAnsi="Calibri" w:cs="Calibri"/>
                <w:b/>
                <w:sz w:val="22"/>
                <w:szCs w:val="22"/>
              </w:rPr>
            </w:pPr>
          </w:p>
          <w:p w14:paraId="24C7B3EA" w14:textId="77777777" w:rsidR="006F7328" w:rsidRDefault="006F7328" w:rsidP="00E82709">
            <w:pPr>
              <w:overflowPunct w:val="0"/>
              <w:autoSpaceDE w:val="0"/>
              <w:autoSpaceDN w:val="0"/>
              <w:adjustRightInd w:val="0"/>
              <w:rPr>
                <w:rFonts w:ascii="Calibri" w:hAnsi="Calibri" w:cs="Calibri"/>
                <w:b/>
                <w:sz w:val="22"/>
                <w:szCs w:val="22"/>
              </w:rPr>
            </w:pPr>
          </w:p>
        </w:tc>
        <w:tc>
          <w:tcPr>
            <w:tcW w:w="8199" w:type="dxa"/>
            <w:tcBorders>
              <w:top w:val="single" w:sz="6" w:space="0" w:color="auto"/>
              <w:left w:val="single" w:sz="6" w:space="0" w:color="auto"/>
              <w:bottom w:val="single" w:sz="6" w:space="0" w:color="auto"/>
              <w:right w:val="single" w:sz="6" w:space="0" w:color="auto"/>
            </w:tcBorders>
          </w:tcPr>
          <w:p w14:paraId="1C4DEABB" w14:textId="77777777" w:rsidR="007304BD" w:rsidRDefault="007304BD" w:rsidP="007304BD">
            <w:pPr>
              <w:pStyle w:val="Listeafsnit"/>
              <w:ind w:left="0"/>
              <w:rPr>
                <w:rFonts w:ascii="Calibri" w:hAnsi="Calibri" w:cs="Calibri"/>
                <w:bCs/>
                <w:i/>
                <w:iCs/>
                <w:color w:val="7F7F7F"/>
                <w:sz w:val="22"/>
                <w:szCs w:val="22"/>
              </w:rPr>
            </w:pPr>
            <w:r>
              <w:rPr>
                <w:rFonts w:ascii="Calibri" w:hAnsi="Calibri" w:cs="Calibri"/>
                <w:bCs/>
                <w:i/>
                <w:iCs/>
                <w:color w:val="7F7F7F"/>
                <w:sz w:val="22"/>
                <w:szCs w:val="22"/>
              </w:rPr>
              <w:t>Udvælg punkter, tilskriv og slet ift. jeres arbejdsplads</w:t>
            </w:r>
          </w:p>
          <w:p w14:paraId="7432CFC9" w14:textId="77777777" w:rsidR="0036732E" w:rsidRDefault="0036732E" w:rsidP="0036732E">
            <w:pPr>
              <w:rPr>
                <w:rFonts w:ascii="Calibri" w:hAnsi="Calibri" w:cs="Calibri"/>
                <w:sz w:val="22"/>
                <w:szCs w:val="22"/>
              </w:rPr>
            </w:pPr>
            <w:r>
              <w:rPr>
                <w:rFonts w:ascii="Calibri" w:hAnsi="Calibri" w:cs="Calibri"/>
                <w:sz w:val="22"/>
                <w:szCs w:val="22"/>
              </w:rPr>
              <w:t>Fælles sprog omkring stress er med til at sikre, at det er legitimt at tale om stress samt give plads til at bede om hjælp, f.eks. i form af sparringspartner. Fælles sprog kan også give plads til at tale om den gode stress.</w:t>
            </w:r>
          </w:p>
          <w:p w14:paraId="5C5A59A3" w14:textId="77777777" w:rsidR="00B43A76" w:rsidRDefault="0036732E">
            <w:pPr>
              <w:pStyle w:val="Ingenafstand"/>
              <w:numPr>
                <w:ilvl w:val="0"/>
                <w:numId w:val="38"/>
              </w:numPr>
            </w:pPr>
            <w:r w:rsidRPr="0036732E">
              <w:t>Klarhed i mål og sagsgange</w:t>
            </w:r>
          </w:p>
          <w:p w14:paraId="112DB9BB" w14:textId="77777777" w:rsidR="00B43A76" w:rsidRDefault="0036732E">
            <w:pPr>
              <w:pStyle w:val="Ingenafstand"/>
              <w:numPr>
                <w:ilvl w:val="0"/>
                <w:numId w:val="38"/>
              </w:numPr>
            </w:pPr>
            <w:r w:rsidRPr="0036732E">
              <w:t>Klarhed om forventningsniveau i arbejdet</w:t>
            </w:r>
          </w:p>
          <w:p w14:paraId="223AE38C" w14:textId="77777777" w:rsidR="00B43A76" w:rsidRDefault="0036732E">
            <w:pPr>
              <w:pStyle w:val="Ingenafstand"/>
              <w:numPr>
                <w:ilvl w:val="0"/>
                <w:numId w:val="38"/>
              </w:numPr>
            </w:pPr>
            <w:r w:rsidRPr="0036732E">
              <w:t>Tydelig afgrænsning af arbejdsopgaver</w:t>
            </w:r>
          </w:p>
          <w:p w14:paraId="48383692" w14:textId="77777777" w:rsidR="00B43A76" w:rsidRDefault="0036732E">
            <w:pPr>
              <w:pStyle w:val="Ingenafstand"/>
              <w:numPr>
                <w:ilvl w:val="0"/>
                <w:numId w:val="38"/>
              </w:numPr>
            </w:pPr>
            <w:r w:rsidRPr="0036732E">
              <w:t>Plads til prioritering kan være med til at lette et eventuelt uoverskueligt arbejdspres</w:t>
            </w:r>
          </w:p>
          <w:p w14:paraId="2F92482C" w14:textId="77777777" w:rsidR="00B43A76" w:rsidRDefault="0036732E">
            <w:pPr>
              <w:pStyle w:val="Ingenafstand"/>
              <w:numPr>
                <w:ilvl w:val="0"/>
                <w:numId w:val="38"/>
              </w:numPr>
            </w:pPr>
            <w:r w:rsidRPr="0036732E">
              <w:t>Mulighed for supervision – også for ledere</w:t>
            </w:r>
          </w:p>
          <w:p w14:paraId="19E77E41" w14:textId="77777777" w:rsidR="00B43A76" w:rsidRDefault="0036732E">
            <w:pPr>
              <w:pStyle w:val="Ingenafstand"/>
              <w:numPr>
                <w:ilvl w:val="0"/>
                <w:numId w:val="38"/>
              </w:numPr>
            </w:pPr>
            <w:r w:rsidRPr="0036732E">
              <w:t>Socialt samvær, f.eks. huske frokost</w:t>
            </w:r>
          </w:p>
          <w:p w14:paraId="60E334EA" w14:textId="77777777" w:rsidR="00B43A76" w:rsidRDefault="0036732E">
            <w:pPr>
              <w:pStyle w:val="Ingenafstand"/>
              <w:numPr>
                <w:ilvl w:val="0"/>
                <w:numId w:val="38"/>
              </w:numPr>
            </w:pPr>
            <w:r w:rsidRPr="0036732E">
              <w:lastRenderedPageBreak/>
              <w:t>Rum til at prøve nye veje, også med risiko for at det mislykkes</w:t>
            </w:r>
          </w:p>
          <w:p w14:paraId="0771E2C8" w14:textId="77777777" w:rsidR="00B43A76" w:rsidRDefault="0036732E">
            <w:pPr>
              <w:pStyle w:val="Ingenafstand"/>
              <w:numPr>
                <w:ilvl w:val="0"/>
                <w:numId w:val="38"/>
              </w:numPr>
            </w:pPr>
            <w:r w:rsidRPr="0036732E">
              <w:t xml:space="preserve">Ikke have flere bunker end man kan overskue (individuelt) </w:t>
            </w:r>
          </w:p>
          <w:p w14:paraId="3715CA1B" w14:textId="77777777" w:rsidR="00B43A76" w:rsidRDefault="0036732E">
            <w:pPr>
              <w:pStyle w:val="Ingenafstand"/>
              <w:numPr>
                <w:ilvl w:val="0"/>
                <w:numId w:val="38"/>
              </w:numPr>
            </w:pPr>
            <w:r w:rsidRPr="0036732E">
              <w:t xml:space="preserve">Sikre, at der er andre til stede ved sene møder (særlig opmærksomhed på alene arbejde) </w:t>
            </w:r>
          </w:p>
          <w:p w14:paraId="59F7312B" w14:textId="77777777" w:rsidR="00B43A76" w:rsidRDefault="0036732E">
            <w:pPr>
              <w:pStyle w:val="Ingenafstand"/>
              <w:numPr>
                <w:ilvl w:val="0"/>
                <w:numId w:val="38"/>
              </w:numPr>
            </w:pPr>
            <w:r w:rsidRPr="0036732E">
              <w:t>Jævnligt tage stress med som punkt på afdelingsmøderne</w:t>
            </w:r>
          </w:p>
          <w:p w14:paraId="7B2623C5" w14:textId="77777777" w:rsidR="00B43A76" w:rsidRDefault="0036732E">
            <w:pPr>
              <w:pStyle w:val="Ingenafstand"/>
              <w:numPr>
                <w:ilvl w:val="0"/>
                <w:numId w:val="38"/>
              </w:numPr>
            </w:pPr>
            <w:r w:rsidRPr="0036732E">
              <w:t>Selv sikre sig arbejdsro ved planlægning og ”lukket dør”. Arbejde med én ting ad gangen</w:t>
            </w:r>
          </w:p>
          <w:p w14:paraId="01374504" w14:textId="77777777" w:rsidR="00B43A76" w:rsidRDefault="0036732E">
            <w:pPr>
              <w:pStyle w:val="Ingenafstand"/>
              <w:numPr>
                <w:ilvl w:val="0"/>
                <w:numId w:val="38"/>
              </w:numPr>
            </w:pPr>
            <w:r w:rsidRPr="0036732E">
              <w:t>Undgå overarbejde, herunder det skjulte</w:t>
            </w:r>
          </w:p>
          <w:p w14:paraId="405F5516" w14:textId="77777777" w:rsidR="00B43A76" w:rsidRDefault="0036732E">
            <w:pPr>
              <w:pStyle w:val="Ingenafstand"/>
              <w:numPr>
                <w:ilvl w:val="0"/>
                <w:numId w:val="38"/>
              </w:numPr>
            </w:pPr>
            <w:r w:rsidRPr="0036732E">
              <w:t>Holde fast i arbejdsglæden, så der ikke går en fælles negativ spiral i gang</w:t>
            </w:r>
          </w:p>
          <w:p w14:paraId="24501465" w14:textId="77777777" w:rsidR="0036732E" w:rsidRPr="0036732E" w:rsidRDefault="0036732E">
            <w:pPr>
              <w:pStyle w:val="Ingenafstand"/>
              <w:numPr>
                <w:ilvl w:val="0"/>
                <w:numId w:val="38"/>
              </w:numPr>
            </w:pPr>
            <w:r w:rsidRPr="0036732E">
              <w:t xml:space="preserve">Undgå snak om hinanden i krogene, tal åbent om fælles problemstillinger </w:t>
            </w:r>
          </w:p>
          <w:p w14:paraId="2F2B3F1C" w14:textId="77777777" w:rsidR="005B4FA4" w:rsidRDefault="0036732E" w:rsidP="005B4FA4">
            <w:pPr>
              <w:pStyle w:val="Listeafsnit"/>
              <w:ind w:left="0"/>
              <w:contextualSpacing/>
              <w:rPr>
                <w:rFonts w:ascii="Calibri" w:hAnsi="Calibri" w:cs="Calibri"/>
                <w:sz w:val="22"/>
                <w:szCs w:val="22"/>
              </w:rPr>
            </w:pPr>
            <w:r>
              <w:rPr>
                <w:rFonts w:ascii="Calibri" w:hAnsi="Calibri" w:cs="Calibri"/>
                <w:sz w:val="22"/>
                <w:szCs w:val="22"/>
              </w:rPr>
              <w:t xml:space="preserve"> </w:t>
            </w:r>
          </w:p>
        </w:tc>
      </w:tr>
      <w:tr w:rsidR="00C67779" w14:paraId="35B4E32B"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6BACC3BB" w14:textId="77777777" w:rsidR="00B43A76" w:rsidRDefault="00B43A76" w:rsidP="00B43A76">
            <w:pPr>
              <w:rPr>
                <w:rFonts w:ascii="Calibri" w:hAnsi="Calibri" w:cs="Calibri"/>
                <w:b/>
                <w:bCs/>
                <w:sz w:val="22"/>
                <w:szCs w:val="22"/>
              </w:rPr>
            </w:pPr>
            <w:r>
              <w:rPr>
                <w:rFonts w:ascii="Calibri" w:hAnsi="Calibri" w:cs="Calibri"/>
                <w:b/>
                <w:bCs/>
                <w:sz w:val="22"/>
                <w:szCs w:val="22"/>
              </w:rPr>
              <w:lastRenderedPageBreak/>
              <w:t>Ansvarsfordeling</w:t>
            </w:r>
          </w:p>
          <w:p w14:paraId="5DDDCA67" w14:textId="77777777" w:rsidR="00C67779" w:rsidRDefault="00C67779" w:rsidP="00E82709">
            <w:pPr>
              <w:overflowPunct w:val="0"/>
              <w:autoSpaceDE w:val="0"/>
              <w:autoSpaceDN w:val="0"/>
              <w:adjustRightInd w:val="0"/>
              <w:rPr>
                <w:rFonts w:ascii="Calibri" w:hAnsi="Calibri" w:cs="Calibri"/>
                <w:b/>
                <w:sz w:val="22"/>
                <w:szCs w:val="22"/>
              </w:rPr>
            </w:pPr>
          </w:p>
        </w:tc>
        <w:tc>
          <w:tcPr>
            <w:tcW w:w="8199" w:type="dxa"/>
            <w:tcBorders>
              <w:top w:val="single" w:sz="6" w:space="0" w:color="auto"/>
              <w:left w:val="single" w:sz="6" w:space="0" w:color="auto"/>
              <w:bottom w:val="single" w:sz="6" w:space="0" w:color="auto"/>
              <w:right w:val="single" w:sz="6" w:space="0" w:color="auto"/>
            </w:tcBorders>
          </w:tcPr>
          <w:p w14:paraId="20AAB9CC" w14:textId="77777777" w:rsidR="007304BD" w:rsidRDefault="007304BD" w:rsidP="007304BD">
            <w:pPr>
              <w:pStyle w:val="Listeafsnit"/>
              <w:ind w:left="0"/>
              <w:rPr>
                <w:rFonts w:ascii="Calibri" w:hAnsi="Calibri" w:cs="Calibri"/>
                <w:bCs/>
                <w:i/>
                <w:iCs/>
                <w:color w:val="7F7F7F"/>
                <w:sz w:val="22"/>
                <w:szCs w:val="22"/>
              </w:rPr>
            </w:pPr>
            <w:r>
              <w:rPr>
                <w:rFonts w:ascii="Calibri" w:hAnsi="Calibri" w:cs="Calibri"/>
                <w:bCs/>
                <w:i/>
                <w:iCs/>
                <w:color w:val="7F7F7F"/>
                <w:sz w:val="22"/>
                <w:szCs w:val="22"/>
              </w:rPr>
              <w:t>Udvælg punkter, tilskriv og slet ift. jeres arbejdsplads</w:t>
            </w:r>
          </w:p>
          <w:p w14:paraId="50A67B8F" w14:textId="77777777" w:rsidR="00B43A76" w:rsidRDefault="00B43A76" w:rsidP="00B43A76">
            <w:pPr>
              <w:pStyle w:val="Listeafsnit"/>
              <w:ind w:left="0"/>
              <w:rPr>
                <w:rFonts w:ascii="Calibri" w:hAnsi="Calibri" w:cs="Calibri"/>
                <w:sz w:val="22"/>
                <w:szCs w:val="22"/>
              </w:rPr>
            </w:pPr>
            <w:r>
              <w:rPr>
                <w:rFonts w:ascii="Calibri" w:hAnsi="Calibri" w:cs="Calibri"/>
                <w:sz w:val="22"/>
                <w:szCs w:val="22"/>
              </w:rPr>
              <w:t>Arbejdsgiveren skal træffe de nødvendige foranstaltninger til beskyttelse af de ansattes sikkerhed og sundhed og til forebyggelse af sikkerheds- og sundhedsmæssige risici, herunder oplysning, instruktion og oplæring (jf. BEK nr. 1181 af 15/10/2021 §28).</w:t>
            </w:r>
          </w:p>
          <w:p w14:paraId="1DDEFC7C" w14:textId="77777777" w:rsidR="00B43A76" w:rsidRDefault="00B43A76" w:rsidP="00B43A76">
            <w:pPr>
              <w:pStyle w:val="Listeafsnit"/>
              <w:ind w:left="0"/>
              <w:rPr>
                <w:rFonts w:cs="Calibri"/>
              </w:rPr>
            </w:pPr>
          </w:p>
          <w:p w14:paraId="0E88EB3B" w14:textId="29E25E42" w:rsidR="00CF5DE2" w:rsidRPr="00B43A76" w:rsidRDefault="00F34A69" w:rsidP="00B43A76">
            <w:pPr>
              <w:pStyle w:val="Listeafsnit"/>
              <w:ind w:left="0"/>
              <w:rPr>
                <w:rFonts w:cs="Calibri"/>
              </w:rPr>
            </w:pPr>
            <w:r w:rsidRPr="00D42815">
              <w:rPr>
                <w:noProof/>
              </w:rPr>
              <w:drawing>
                <wp:inline distT="0" distB="0" distL="0" distR="0" wp14:anchorId="4041C891" wp14:editId="18F0DEA5">
                  <wp:extent cx="5075555" cy="4565650"/>
                  <wp:effectExtent l="38100" t="0" r="29845" b="0"/>
                  <wp:docPr id="4" name="Diagram 1" descr="Overblik over ansvarsfordel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CA6605" w14:paraId="10DF219D"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777BACF4" w14:textId="77777777" w:rsidR="00B43A76" w:rsidRDefault="00B43A76" w:rsidP="00B43A76">
            <w:pPr>
              <w:rPr>
                <w:rFonts w:ascii="Calibri" w:hAnsi="Calibri" w:cs="Calibri"/>
                <w:sz w:val="22"/>
                <w:szCs w:val="22"/>
              </w:rPr>
            </w:pPr>
            <w:r>
              <w:rPr>
                <w:rFonts w:ascii="Calibri" w:hAnsi="Calibri" w:cs="Calibri"/>
                <w:b/>
                <w:bCs/>
                <w:sz w:val="22"/>
                <w:szCs w:val="22"/>
              </w:rPr>
              <w:t>Når stressen opstår</w:t>
            </w:r>
            <w:r>
              <w:rPr>
                <w:rFonts w:ascii="Calibri" w:hAnsi="Calibri" w:cs="Calibri"/>
                <w:sz w:val="22"/>
                <w:szCs w:val="22"/>
              </w:rPr>
              <w:t xml:space="preserve"> </w:t>
            </w:r>
          </w:p>
          <w:p w14:paraId="5EA6FFA7" w14:textId="77777777" w:rsidR="00CA6605" w:rsidRDefault="00B43A76" w:rsidP="00E82709">
            <w:pPr>
              <w:overflowPunct w:val="0"/>
              <w:autoSpaceDE w:val="0"/>
              <w:autoSpaceDN w:val="0"/>
              <w:adjustRightInd w:val="0"/>
              <w:rPr>
                <w:rFonts w:ascii="Calibri" w:hAnsi="Calibri" w:cs="Calibri"/>
                <w:b/>
                <w:sz w:val="22"/>
                <w:szCs w:val="22"/>
              </w:rPr>
            </w:pPr>
            <w:r>
              <w:rPr>
                <w:rFonts w:ascii="Calibri" w:hAnsi="Calibri" w:cs="Calibri"/>
                <w:b/>
                <w:sz w:val="22"/>
                <w:szCs w:val="22"/>
              </w:rPr>
              <w:t xml:space="preserve"> </w:t>
            </w:r>
          </w:p>
        </w:tc>
        <w:tc>
          <w:tcPr>
            <w:tcW w:w="8199" w:type="dxa"/>
            <w:tcBorders>
              <w:top w:val="single" w:sz="6" w:space="0" w:color="auto"/>
              <w:left w:val="single" w:sz="6" w:space="0" w:color="auto"/>
              <w:bottom w:val="single" w:sz="6" w:space="0" w:color="auto"/>
              <w:right w:val="single" w:sz="6" w:space="0" w:color="auto"/>
            </w:tcBorders>
          </w:tcPr>
          <w:p w14:paraId="47AAA2FA" w14:textId="77777777" w:rsidR="007304BD" w:rsidRDefault="007304BD" w:rsidP="007304BD">
            <w:pPr>
              <w:pStyle w:val="Listeafsnit"/>
              <w:ind w:left="0"/>
              <w:rPr>
                <w:rFonts w:ascii="Calibri" w:hAnsi="Calibri" w:cs="Calibri"/>
                <w:bCs/>
                <w:i/>
                <w:iCs/>
                <w:color w:val="7F7F7F"/>
                <w:sz w:val="22"/>
                <w:szCs w:val="22"/>
              </w:rPr>
            </w:pPr>
            <w:r>
              <w:rPr>
                <w:rFonts w:ascii="Calibri" w:hAnsi="Calibri" w:cs="Calibri"/>
                <w:bCs/>
                <w:i/>
                <w:iCs/>
                <w:color w:val="7F7F7F"/>
                <w:sz w:val="22"/>
                <w:szCs w:val="22"/>
              </w:rPr>
              <w:t>Udvælg punkter, tilskriv og slet ift. jeres arbejdsplads</w:t>
            </w:r>
          </w:p>
          <w:p w14:paraId="783B2D94" w14:textId="77777777" w:rsidR="00B43A76" w:rsidRDefault="00B43A76" w:rsidP="00B43A76">
            <w:pPr>
              <w:rPr>
                <w:rFonts w:ascii="Calibri" w:hAnsi="Calibri" w:cs="Calibri"/>
                <w:sz w:val="22"/>
                <w:szCs w:val="22"/>
              </w:rPr>
            </w:pPr>
            <w:r>
              <w:rPr>
                <w:rFonts w:ascii="Calibri" w:hAnsi="Calibri" w:cs="Calibri"/>
                <w:sz w:val="22"/>
                <w:szCs w:val="22"/>
              </w:rPr>
              <w:t xml:space="preserve">Når eller hvis der opstår stress hos en enkelt medarbejder eller i medarbejdergruppen som sådan, skal der være klart beskrevet, hvordan der ageres. Hvilket ansvar skal den enkelte, kollegaerne, lederen og organisationen have i forhold til forebyggelsen og håndteringen af stress? Hvem har ansvaret for koordineringen af den løbende stressindsats ude på arbejdspladserne? </w:t>
            </w:r>
          </w:p>
          <w:p w14:paraId="11508207" w14:textId="77777777" w:rsidR="00B43A76" w:rsidRDefault="00B43A76">
            <w:pPr>
              <w:pStyle w:val="Ingenafstand"/>
              <w:numPr>
                <w:ilvl w:val="0"/>
                <w:numId w:val="43"/>
              </w:numPr>
            </w:pPr>
            <w:r w:rsidRPr="00B43A76">
              <w:lastRenderedPageBreak/>
              <w:t xml:space="preserve">Hvem går man til? </w:t>
            </w:r>
          </w:p>
          <w:p w14:paraId="5898F260" w14:textId="77777777" w:rsidR="00B43A76" w:rsidRDefault="00B43A76">
            <w:pPr>
              <w:pStyle w:val="Ingenafstand"/>
              <w:numPr>
                <w:ilvl w:val="0"/>
                <w:numId w:val="43"/>
              </w:numPr>
            </w:pPr>
            <w:r w:rsidRPr="00B43A76">
              <w:t xml:space="preserve">Hvem sørger for at anmelde hændelsen? </w:t>
            </w:r>
          </w:p>
          <w:p w14:paraId="7E9730AD" w14:textId="77777777" w:rsidR="00B43A76" w:rsidRPr="00B43A76" w:rsidRDefault="00B43A76">
            <w:pPr>
              <w:pStyle w:val="Ingenafstand"/>
              <w:numPr>
                <w:ilvl w:val="0"/>
                <w:numId w:val="43"/>
              </w:numPr>
              <w:rPr>
                <w:b/>
                <w:bCs/>
              </w:rPr>
            </w:pPr>
            <w:r w:rsidRPr="00B43A76">
              <w:t xml:space="preserve">Hvilke muligheder er der for såvel intern, som ekstern hjælp? </w:t>
            </w:r>
          </w:p>
          <w:p w14:paraId="09335AF5" w14:textId="77777777" w:rsidR="00B43A76" w:rsidRPr="00B43A76" w:rsidRDefault="00B43A76">
            <w:pPr>
              <w:pStyle w:val="Ingenafstand"/>
              <w:numPr>
                <w:ilvl w:val="0"/>
                <w:numId w:val="43"/>
              </w:numPr>
              <w:rPr>
                <w:b/>
                <w:bCs/>
              </w:rPr>
            </w:pPr>
            <w:r w:rsidRPr="00B43A76">
              <w:t>Hvad er proceduren for at få den stressramte tilbage i arbejdet igen, evt. en gradvis tilbagevenden</w:t>
            </w:r>
          </w:p>
          <w:p w14:paraId="12351118" w14:textId="77777777" w:rsidR="00B43A76" w:rsidRDefault="00B43A76">
            <w:pPr>
              <w:pStyle w:val="Ingenafstand"/>
              <w:numPr>
                <w:ilvl w:val="0"/>
                <w:numId w:val="43"/>
              </w:numPr>
            </w:pPr>
            <w:r w:rsidRPr="00B43A76">
              <w:t xml:space="preserve">Hvad kan vi gøre for at give en stresset medarbejder, der vender tilbage til arbejdspladsen så god en opstart som muligt? </w:t>
            </w:r>
          </w:p>
          <w:p w14:paraId="18DD8004" w14:textId="77777777" w:rsidR="00B43A76" w:rsidRDefault="00B43A76">
            <w:pPr>
              <w:pStyle w:val="Ingenafstand"/>
              <w:numPr>
                <w:ilvl w:val="0"/>
                <w:numId w:val="43"/>
              </w:numPr>
            </w:pPr>
            <w:r w:rsidRPr="00B43A76">
              <w:t>Undgå hurtige bemærkninger og kommentarer</w:t>
            </w:r>
          </w:p>
          <w:p w14:paraId="0484D912" w14:textId="77777777" w:rsidR="00B43A76" w:rsidRDefault="00B43A76">
            <w:pPr>
              <w:pStyle w:val="Ingenafstand"/>
              <w:numPr>
                <w:ilvl w:val="0"/>
                <w:numId w:val="43"/>
              </w:numPr>
            </w:pPr>
            <w:r w:rsidRPr="00B43A76">
              <w:t xml:space="preserve">Undgå at personliggøre stress ved at finde årsager i, at en person er gammel, nyuddannet, syg, hjemlige problemer etc. </w:t>
            </w:r>
          </w:p>
          <w:p w14:paraId="7788432E" w14:textId="77777777" w:rsidR="00B43A76" w:rsidRDefault="00B43A76">
            <w:pPr>
              <w:pStyle w:val="Ingenafstand"/>
              <w:numPr>
                <w:ilvl w:val="0"/>
                <w:numId w:val="43"/>
              </w:numPr>
            </w:pPr>
            <w:r w:rsidRPr="00B43A76">
              <w:t>Hvem, hvordan og hvor ofte tages der kontakt til kollegaen, tilbyde hjælp og sætte ord på. Hvornår er det leder, og hvornår er det TR/AMR</w:t>
            </w:r>
          </w:p>
          <w:p w14:paraId="41862C07" w14:textId="77777777" w:rsidR="00B43A76" w:rsidRDefault="00B43A76">
            <w:pPr>
              <w:pStyle w:val="Ingenafstand"/>
              <w:numPr>
                <w:ilvl w:val="0"/>
                <w:numId w:val="43"/>
              </w:numPr>
            </w:pPr>
            <w:r w:rsidRPr="00B43A76">
              <w:t>Hjælp til prioritering af opgaver</w:t>
            </w:r>
          </w:p>
          <w:p w14:paraId="5353ED2C" w14:textId="77777777" w:rsidR="00B43A76" w:rsidRDefault="00B43A76">
            <w:pPr>
              <w:pStyle w:val="Ingenafstand"/>
              <w:numPr>
                <w:ilvl w:val="0"/>
                <w:numId w:val="43"/>
              </w:numPr>
            </w:pPr>
            <w:r w:rsidRPr="00B43A76">
              <w:t>Afskærme ved f.eks. at fratage kollegaen en særlig belastende sag, ikke give nye opgaver, fritagelse for telefontid og møder og er det nødvendigt at vedkommende skal sendes hjem (ledelsens beslutning i dialog med vedkommende)</w:t>
            </w:r>
          </w:p>
          <w:p w14:paraId="55BE88A6" w14:textId="77777777" w:rsidR="00B43A76" w:rsidRPr="00B43A76" w:rsidRDefault="00B43A76">
            <w:pPr>
              <w:pStyle w:val="Ingenafstand"/>
              <w:numPr>
                <w:ilvl w:val="0"/>
                <w:numId w:val="43"/>
              </w:numPr>
              <w:rPr>
                <w:b/>
                <w:bCs/>
              </w:rPr>
            </w:pPr>
            <w:r w:rsidRPr="00B43A76">
              <w:t>Tilbud om relevant behandling</w:t>
            </w:r>
          </w:p>
          <w:p w14:paraId="098D3614" w14:textId="77777777" w:rsidR="00B43A76" w:rsidRPr="00B43A76" w:rsidRDefault="00B43A76">
            <w:pPr>
              <w:pStyle w:val="Ingenafstand"/>
              <w:numPr>
                <w:ilvl w:val="0"/>
                <w:numId w:val="43"/>
              </w:numPr>
              <w:rPr>
                <w:b/>
                <w:bCs/>
              </w:rPr>
            </w:pPr>
            <w:r w:rsidRPr="00B43A76">
              <w:t xml:space="preserve">Gradvis tilbagevenden til arbejdspladsen efter den fornødne tid som sygemeldt. </w:t>
            </w:r>
            <w:r>
              <w:t xml:space="preserve">  </w:t>
            </w:r>
            <w:r w:rsidRPr="00B43A76">
              <w:t xml:space="preserve">Hvad kan vi gøre inden medarbejderen vender tilbage? Og hvilke tiltag kan vi gøre for at følge op på, hvordan det går efter medarbejderen, er vendt tilbage? </w:t>
            </w:r>
          </w:p>
          <w:p w14:paraId="096054B7" w14:textId="77777777" w:rsidR="00B43A76" w:rsidRPr="00B43A76" w:rsidRDefault="00B43A76">
            <w:pPr>
              <w:pStyle w:val="Ingenafstand"/>
              <w:numPr>
                <w:ilvl w:val="0"/>
                <w:numId w:val="43"/>
              </w:numPr>
              <w:rPr>
                <w:b/>
                <w:bCs/>
              </w:rPr>
            </w:pPr>
            <w:r w:rsidRPr="00B43A76">
              <w:t xml:space="preserve">Hvordan tages der stilling til, om der er behov for ændringer for at forhindre at medarbejderen bliver stresset igen? </w:t>
            </w:r>
          </w:p>
          <w:p w14:paraId="4F9EB3D7" w14:textId="77777777" w:rsidR="00B43A76" w:rsidRDefault="00B43A76" w:rsidP="00B43A76">
            <w:pPr>
              <w:pStyle w:val="Listeafsnit"/>
              <w:rPr>
                <w:rFonts w:ascii="Calibri" w:hAnsi="Calibri" w:cs="Calibri"/>
                <w:sz w:val="22"/>
                <w:szCs w:val="22"/>
              </w:rPr>
            </w:pPr>
            <w:r>
              <w:rPr>
                <w:rFonts w:ascii="Calibri" w:hAnsi="Calibri" w:cs="Calibri"/>
                <w:sz w:val="22"/>
                <w:szCs w:val="22"/>
              </w:rPr>
              <w:t xml:space="preserve"> </w:t>
            </w:r>
          </w:p>
          <w:p w14:paraId="16662443" w14:textId="77777777" w:rsidR="00B43A76" w:rsidRDefault="00B43A76" w:rsidP="00B43A76">
            <w:pPr>
              <w:pStyle w:val="Listeafsnit"/>
              <w:ind w:left="0"/>
              <w:rPr>
                <w:rFonts w:ascii="Calibri" w:hAnsi="Calibri" w:cs="Calibri"/>
                <w:sz w:val="22"/>
                <w:szCs w:val="22"/>
              </w:rPr>
            </w:pPr>
            <w:r>
              <w:rPr>
                <w:rFonts w:ascii="Calibri" w:hAnsi="Calibri" w:cs="Calibri"/>
                <w:sz w:val="22"/>
                <w:szCs w:val="22"/>
              </w:rPr>
              <w:t>I MED-udvalgene arbejdes der systematisk med at styrke de positive faktorer, så medarbejderne har en oplevelse af:</w:t>
            </w:r>
          </w:p>
          <w:p w14:paraId="6789DA0E"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 xml:space="preserve">et meningsfuldt arbejde </w:t>
            </w:r>
          </w:p>
          <w:p w14:paraId="2E7F4260"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forudsigelighed i arbejdet</w:t>
            </w:r>
          </w:p>
          <w:p w14:paraId="632216F1"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social støtte</w:t>
            </w:r>
          </w:p>
          <w:p w14:paraId="2DD712FD"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anerkendelse i arbejdet</w:t>
            </w:r>
          </w:p>
          <w:p w14:paraId="2F003BEB"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indflydelse på omgivelser og vilkår i arbejdet</w:t>
            </w:r>
          </w:p>
          <w:p w14:paraId="37076F34"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realistiske krav og forventninger til opgaveløsningen</w:t>
            </w:r>
          </w:p>
          <w:p w14:paraId="3341E6A6"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klare roller i samarbejdet om kerneopgaven</w:t>
            </w:r>
          </w:p>
          <w:p w14:paraId="023A3019" w14:textId="77777777" w:rsidR="00B43A76" w:rsidRDefault="00B43A76" w:rsidP="00B43A76">
            <w:pPr>
              <w:pStyle w:val="Listeafsnit"/>
              <w:numPr>
                <w:ilvl w:val="0"/>
                <w:numId w:val="22"/>
              </w:numPr>
              <w:contextualSpacing/>
              <w:rPr>
                <w:rFonts w:ascii="Calibri" w:hAnsi="Calibri" w:cs="Calibri"/>
                <w:sz w:val="22"/>
                <w:szCs w:val="22"/>
              </w:rPr>
            </w:pPr>
            <w:r>
              <w:rPr>
                <w:rFonts w:ascii="Calibri" w:hAnsi="Calibri" w:cs="Calibri"/>
                <w:sz w:val="22"/>
                <w:szCs w:val="22"/>
              </w:rPr>
              <w:t xml:space="preserve">kompleksitet af arbejdsopgaver svarer til medarbejderens kompetencer </w:t>
            </w:r>
          </w:p>
          <w:p w14:paraId="0D53CEA1" w14:textId="77777777" w:rsidR="00B43A76" w:rsidRDefault="00B43A76" w:rsidP="00B43A76">
            <w:pPr>
              <w:pStyle w:val="Listeafsnit"/>
              <w:ind w:left="0"/>
              <w:rPr>
                <w:rFonts w:ascii="Calibri" w:hAnsi="Calibri" w:cs="Calibri"/>
                <w:sz w:val="22"/>
                <w:szCs w:val="22"/>
              </w:rPr>
            </w:pPr>
          </w:p>
          <w:p w14:paraId="632ABC06" w14:textId="77777777" w:rsidR="00B43A76" w:rsidRDefault="00B43A76" w:rsidP="00B43A76">
            <w:pPr>
              <w:pStyle w:val="Listeafsnit"/>
              <w:ind w:left="0"/>
              <w:rPr>
                <w:rFonts w:ascii="Calibri" w:hAnsi="Calibri" w:cs="Calibri"/>
                <w:sz w:val="22"/>
                <w:szCs w:val="22"/>
              </w:rPr>
            </w:pPr>
            <w:r>
              <w:rPr>
                <w:rFonts w:ascii="Calibri" w:hAnsi="Calibri" w:cs="Calibri"/>
                <w:sz w:val="22"/>
                <w:szCs w:val="22"/>
              </w:rPr>
              <w:t>Link til Pjece omkring Dialog om stress:</w:t>
            </w:r>
          </w:p>
          <w:p w14:paraId="797C123A" w14:textId="77777777" w:rsidR="00B43A76" w:rsidRDefault="00000000" w:rsidP="00B43A76">
            <w:pPr>
              <w:pStyle w:val="Listeafsnit"/>
              <w:ind w:left="0"/>
              <w:rPr>
                <w:rFonts w:ascii="Calibri" w:hAnsi="Calibri" w:cs="Calibri"/>
                <w:sz w:val="22"/>
                <w:szCs w:val="22"/>
              </w:rPr>
            </w:pPr>
            <w:hyperlink r:id="rId16" w:history="1">
              <w:r w:rsidR="00B43A76">
                <w:rPr>
                  <w:rStyle w:val="Hyperlink"/>
                  <w:rFonts w:ascii="Calibri" w:hAnsi="Calibri" w:cs="Calibri"/>
                  <w:sz w:val="22"/>
                  <w:szCs w:val="22"/>
                </w:rPr>
                <w:t>https://publikation.randers.dk/RandersKommune/BROEN/Personale/DialogOmStress/</w:t>
              </w:r>
            </w:hyperlink>
          </w:p>
          <w:p w14:paraId="27D426BE" w14:textId="77777777" w:rsidR="007426F2" w:rsidRDefault="00B43A76" w:rsidP="007426F2">
            <w:pPr>
              <w:shd w:val="clear" w:color="auto" w:fill="FEFEFE"/>
              <w:rPr>
                <w:rFonts w:ascii="Calibri" w:hAnsi="Calibri" w:cs="Calibri"/>
                <w:color w:val="1E1E1E"/>
                <w:sz w:val="22"/>
                <w:szCs w:val="22"/>
              </w:rPr>
            </w:pPr>
            <w:r>
              <w:rPr>
                <w:rFonts w:ascii="Calibri" w:hAnsi="Calibri" w:cs="Calibri"/>
                <w:color w:val="1E1E1E"/>
                <w:sz w:val="22"/>
                <w:szCs w:val="22"/>
              </w:rPr>
              <w:t xml:space="preserve"> </w:t>
            </w:r>
          </w:p>
        </w:tc>
      </w:tr>
      <w:tr w:rsidR="00D9714D" w14:paraId="24DDE806"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5B194EAA" w14:textId="77777777" w:rsidR="00B43A76" w:rsidRDefault="00B43A76" w:rsidP="00B43A76">
            <w:pPr>
              <w:rPr>
                <w:rFonts w:ascii="Calibri" w:hAnsi="Calibri" w:cs="Calibri"/>
                <w:b/>
                <w:sz w:val="22"/>
                <w:szCs w:val="22"/>
              </w:rPr>
            </w:pPr>
            <w:r>
              <w:rPr>
                <w:rFonts w:ascii="Calibri" w:hAnsi="Calibri" w:cs="Calibri"/>
                <w:b/>
                <w:sz w:val="22"/>
                <w:szCs w:val="22"/>
              </w:rPr>
              <w:lastRenderedPageBreak/>
              <w:t xml:space="preserve">Håndtering af arbejdsbetinget stress </w:t>
            </w:r>
          </w:p>
          <w:p w14:paraId="74EBA64C" w14:textId="77777777" w:rsidR="00D9714D" w:rsidRDefault="00B43A76" w:rsidP="00E82709">
            <w:pPr>
              <w:overflowPunct w:val="0"/>
              <w:autoSpaceDE w:val="0"/>
              <w:autoSpaceDN w:val="0"/>
              <w:adjustRightInd w:val="0"/>
              <w:rPr>
                <w:rFonts w:ascii="Calibri" w:hAnsi="Calibri" w:cs="Calibri"/>
                <w:b/>
                <w:sz w:val="22"/>
                <w:szCs w:val="22"/>
              </w:rPr>
            </w:pPr>
            <w:r>
              <w:rPr>
                <w:rFonts w:ascii="Calibri" w:hAnsi="Calibri" w:cs="Calibri"/>
                <w:b/>
                <w:sz w:val="22"/>
                <w:szCs w:val="22"/>
              </w:rPr>
              <w:t xml:space="preserve"> </w:t>
            </w:r>
          </w:p>
        </w:tc>
        <w:tc>
          <w:tcPr>
            <w:tcW w:w="8199" w:type="dxa"/>
            <w:tcBorders>
              <w:top w:val="single" w:sz="6" w:space="0" w:color="auto"/>
              <w:left w:val="single" w:sz="6" w:space="0" w:color="auto"/>
              <w:bottom w:val="single" w:sz="6" w:space="0" w:color="auto"/>
              <w:right w:val="single" w:sz="6" w:space="0" w:color="auto"/>
            </w:tcBorders>
          </w:tcPr>
          <w:p w14:paraId="0F57A9F3" w14:textId="77777777" w:rsidR="00B43A76" w:rsidRDefault="00B43A76" w:rsidP="00B43A76">
            <w:pPr>
              <w:pStyle w:val="Listeafsnit"/>
              <w:ind w:left="0"/>
              <w:rPr>
                <w:rFonts w:ascii="Calibri" w:hAnsi="Calibri" w:cs="Calibri"/>
                <w:bCs/>
                <w:i/>
                <w:iCs/>
                <w:color w:val="7F7F7F"/>
                <w:sz w:val="22"/>
                <w:szCs w:val="22"/>
              </w:rPr>
            </w:pPr>
            <w:r>
              <w:rPr>
                <w:rFonts w:ascii="Calibri" w:hAnsi="Calibri" w:cs="Calibri"/>
                <w:bCs/>
                <w:i/>
                <w:iCs/>
                <w:color w:val="7F7F7F"/>
                <w:sz w:val="22"/>
                <w:szCs w:val="22"/>
              </w:rPr>
              <w:t>Udvælg punkter, tilskriv og slet ift. jeres arbejdsplads</w:t>
            </w:r>
          </w:p>
          <w:p w14:paraId="311F77F7" w14:textId="77777777" w:rsidR="00B43A76" w:rsidRDefault="00B43A76" w:rsidP="00B43A76">
            <w:pPr>
              <w:pStyle w:val="Listeafsnit"/>
              <w:ind w:left="0"/>
              <w:rPr>
                <w:rFonts w:ascii="Calibri" w:hAnsi="Calibri" w:cs="Calibri"/>
                <w:sz w:val="22"/>
                <w:szCs w:val="22"/>
              </w:rPr>
            </w:pPr>
            <w:r>
              <w:rPr>
                <w:rFonts w:ascii="Calibri" w:hAnsi="Calibri" w:cs="Calibri"/>
                <w:sz w:val="22"/>
                <w:szCs w:val="22"/>
              </w:rPr>
              <w:t>Her beskrives det enkelte MED-udvalgs plan og tiltag:</w:t>
            </w:r>
          </w:p>
          <w:p w14:paraId="1F4A0A69"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Trivselsmåling hvert 3. år</w:t>
            </w:r>
          </w:p>
          <w:p w14:paraId="767E2327"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Tydelige mål, rammer og retningslinjer for arbejdet</w:t>
            </w:r>
          </w:p>
          <w:p w14:paraId="6017742B"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Tydelig ansvars- og arbejdsfordeling</w:t>
            </w:r>
          </w:p>
          <w:p w14:paraId="7ED09020"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Prioritering af opgaver i travle perioder</w:t>
            </w:r>
          </w:p>
          <w:p w14:paraId="22361B28"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Ændringer i fordeling af opgaver i belastende perioder</w:t>
            </w:r>
          </w:p>
          <w:p w14:paraId="10BC8701"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Kendskab til kvalitetsstandarder og bevilgede ydelser til borgere</w:t>
            </w:r>
          </w:p>
          <w:p w14:paraId="2B93F10E"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Procedure for håndtering af situationer med fx fravær, spidsbelastninger og/eller akutte situationer</w:t>
            </w:r>
          </w:p>
          <w:p w14:paraId="659368B2"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lastRenderedPageBreak/>
              <w:t>Understøttelse af god pausestruktur, der giver mulighed for restitution i løbet af dagen</w:t>
            </w:r>
          </w:p>
          <w:p w14:paraId="632460DC"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Tilstrækkelig og hensigtsmæssig oplæring og introduktion i at udføre arbejde</w:t>
            </w:r>
          </w:p>
          <w:p w14:paraId="05A4BCDB"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Psykologisk tryghed - Støtte i arbejdet fra ledelse og kolleger</w:t>
            </w:r>
          </w:p>
          <w:p w14:paraId="1BEDC460"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Indflydelse på arbejdet i forhold til det arbejde, der skal udføres:</w:t>
            </w:r>
          </w:p>
          <w:p w14:paraId="0B934DCD" w14:textId="77777777" w:rsidR="00B43A76" w:rsidRDefault="00B43A76" w:rsidP="00B43A76">
            <w:pPr>
              <w:pStyle w:val="Listeafsnit"/>
              <w:numPr>
                <w:ilvl w:val="1"/>
                <w:numId w:val="25"/>
              </w:numPr>
              <w:contextualSpacing/>
              <w:rPr>
                <w:rFonts w:ascii="Calibri" w:hAnsi="Calibri" w:cs="Calibri"/>
                <w:color w:val="7F7F7F"/>
                <w:sz w:val="22"/>
                <w:szCs w:val="22"/>
              </w:rPr>
            </w:pPr>
            <w:r>
              <w:rPr>
                <w:rFonts w:ascii="Calibri" w:hAnsi="Calibri" w:cs="Calibri"/>
                <w:color w:val="7F7F7F"/>
                <w:sz w:val="22"/>
                <w:szCs w:val="22"/>
              </w:rPr>
              <w:t>Teams, kontaktpersoner, forløbsansvarlige</w:t>
            </w:r>
          </w:p>
          <w:p w14:paraId="2D1C6A6B" w14:textId="77777777" w:rsidR="00B43A76" w:rsidRDefault="00B43A76" w:rsidP="00B43A76">
            <w:pPr>
              <w:pStyle w:val="Listeafsnit"/>
              <w:numPr>
                <w:ilvl w:val="0"/>
                <w:numId w:val="25"/>
              </w:numPr>
              <w:contextualSpacing/>
              <w:rPr>
                <w:rFonts w:ascii="Calibri" w:hAnsi="Calibri" w:cs="Calibri"/>
                <w:color w:val="7F7F7F"/>
                <w:sz w:val="22"/>
                <w:szCs w:val="22"/>
              </w:rPr>
            </w:pPr>
            <w:r>
              <w:rPr>
                <w:rFonts w:ascii="Calibri" w:hAnsi="Calibri" w:cs="Calibri"/>
                <w:color w:val="7F7F7F"/>
                <w:sz w:val="22"/>
                <w:szCs w:val="22"/>
              </w:rPr>
              <w:t>Hensyn til ansattes forudsætninger:</w:t>
            </w:r>
          </w:p>
          <w:p w14:paraId="362B6682" w14:textId="77777777" w:rsidR="00B43A76" w:rsidRDefault="00B43A76" w:rsidP="00B43A76">
            <w:pPr>
              <w:pStyle w:val="Listeafsnit"/>
              <w:numPr>
                <w:ilvl w:val="1"/>
                <w:numId w:val="25"/>
              </w:numPr>
              <w:contextualSpacing/>
              <w:rPr>
                <w:rFonts w:ascii="Calibri" w:hAnsi="Calibri" w:cs="Calibri"/>
                <w:color w:val="7F7F7F"/>
                <w:sz w:val="22"/>
                <w:szCs w:val="22"/>
              </w:rPr>
            </w:pPr>
            <w:r>
              <w:rPr>
                <w:rFonts w:ascii="Calibri" w:hAnsi="Calibri" w:cs="Calibri"/>
                <w:color w:val="7F7F7F"/>
                <w:sz w:val="22"/>
                <w:szCs w:val="22"/>
              </w:rPr>
              <w:t>Kompetenceprofiler</w:t>
            </w:r>
          </w:p>
          <w:p w14:paraId="3A0868B0" w14:textId="77777777" w:rsidR="00B43A76" w:rsidRDefault="00B43A76" w:rsidP="00B43A76">
            <w:pPr>
              <w:pStyle w:val="Listeafsnit"/>
              <w:ind w:left="0"/>
              <w:rPr>
                <w:rFonts w:ascii="Calibri" w:hAnsi="Calibri" w:cs="Calibri"/>
                <w:sz w:val="22"/>
                <w:szCs w:val="22"/>
              </w:rPr>
            </w:pPr>
          </w:p>
          <w:p w14:paraId="6FA4EB25" w14:textId="77777777" w:rsidR="007657D5" w:rsidRDefault="00B43A76" w:rsidP="00B43A76">
            <w:pPr>
              <w:rPr>
                <w:rFonts w:ascii="Calibri" w:hAnsi="Calibri" w:cs="Calibri"/>
                <w:sz w:val="22"/>
                <w:szCs w:val="22"/>
              </w:rPr>
            </w:pPr>
            <w:r>
              <w:rPr>
                <w:rFonts w:ascii="Calibri" w:hAnsi="Calibri" w:cs="Calibri"/>
                <w:sz w:val="22"/>
                <w:szCs w:val="22"/>
              </w:rPr>
              <w:t xml:space="preserve">I tilfælde af arbejdsbetinget stress skal den pågældende medarbejder/leder kontakte egen læge, for at vurdere om tilfældet kan indberettes som en erhvervssygdom. Stress er ikke i sig selv en anerkendt erhvervssygdom, da det ikke klassificeres som en diagnose, men en tilstand. </w:t>
            </w:r>
          </w:p>
        </w:tc>
      </w:tr>
      <w:tr w:rsidR="00A073FC" w14:paraId="3A11903B"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701AF223" w14:textId="77777777" w:rsidR="00A073FC" w:rsidRDefault="00A073FC" w:rsidP="00E82709">
            <w:pPr>
              <w:rPr>
                <w:rFonts w:ascii="Calibri" w:hAnsi="Calibri" w:cs="Calibri"/>
                <w:b/>
                <w:sz w:val="22"/>
                <w:szCs w:val="22"/>
              </w:rPr>
            </w:pPr>
            <w:r>
              <w:rPr>
                <w:rFonts w:ascii="Calibri" w:hAnsi="Calibri" w:cs="Calibri"/>
                <w:b/>
                <w:sz w:val="22"/>
                <w:szCs w:val="22"/>
              </w:rPr>
              <w:lastRenderedPageBreak/>
              <w:t>Vigtige telefonnumre</w:t>
            </w:r>
          </w:p>
        </w:tc>
        <w:tc>
          <w:tcPr>
            <w:tcW w:w="8199" w:type="dxa"/>
            <w:tcBorders>
              <w:top w:val="single" w:sz="6" w:space="0" w:color="auto"/>
              <w:left w:val="single" w:sz="6" w:space="0" w:color="auto"/>
              <w:bottom w:val="single" w:sz="6" w:space="0" w:color="auto"/>
              <w:right w:val="single" w:sz="6" w:space="0" w:color="auto"/>
            </w:tcBorders>
          </w:tcPr>
          <w:p w14:paraId="54C81F40" w14:textId="77777777" w:rsidR="002E1358" w:rsidRPr="002E1358" w:rsidRDefault="002E1358" w:rsidP="002E1358">
            <w:pPr>
              <w:ind w:left="360"/>
              <w:rPr>
                <w:rFonts w:ascii="Calibri" w:hAnsi="Calibri" w:cs="Calibri"/>
                <w:sz w:val="12"/>
                <w:szCs w:val="12"/>
              </w:rPr>
            </w:pPr>
          </w:p>
          <w:p w14:paraId="1C63C1E1" w14:textId="77777777" w:rsidR="006F7328" w:rsidRPr="002E1358" w:rsidRDefault="00A073FC" w:rsidP="002E1358">
            <w:pPr>
              <w:numPr>
                <w:ilvl w:val="0"/>
                <w:numId w:val="10"/>
              </w:numPr>
              <w:rPr>
                <w:rFonts w:ascii="Calibri" w:hAnsi="Calibri" w:cs="Calibri"/>
                <w:sz w:val="22"/>
                <w:szCs w:val="22"/>
              </w:rPr>
            </w:pPr>
            <w:r>
              <w:rPr>
                <w:rFonts w:ascii="Calibri" w:hAnsi="Calibri" w:cs="Calibri"/>
                <w:sz w:val="22"/>
                <w:szCs w:val="22"/>
              </w:rPr>
              <w:t xml:space="preserve">Krisehjælp </w:t>
            </w:r>
            <w:r w:rsidR="001C09CF">
              <w:rPr>
                <w:rFonts w:ascii="Calibri" w:hAnsi="Calibri" w:cs="Calibri"/>
                <w:sz w:val="22"/>
                <w:szCs w:val="22"/>
              </w:rPr>
              <w:t>Human House tlf. 7010</w:t>
            </w:r>
            <w:r w:rsidR="00544362">
              <w:rPr>
                <w:rFonts w:ascii="Calibri" w:hAnsi="Calibri" w:cs="Calibri"/>
                <w:sz w:val="22"/>
                <w:szCs w:val="22"/>
              </w:rPr>
              <w:t xml:space="preserve"> </w:t>
            </w:r>
            <w:r w:rsidR="001C09CF">
              <w:rPr>
                <w:rFonts w:ascii="Calibri" w:hAnsi="Calibri" w:cs="Calibri"/>
                <w:sz w:val="22"/>
                <w:szCs w:val="22"/>
              </w:rPr>
              <w:t>9080</w:t>
            </w:r>
            <w:r w:rsidR="002E1358">
              <w:rPr>
                <w:rFonts w:ascii="Calibri" w:hAnsi="Calibri" w:cs="Calibri"/>
                <w:sz w:val="22"/>
                <w:szCs w:val="22"/>
              </w:rPr>
              <w:br/>
            </w:r>
          </w:p>
        </w:tc>
      </w:tr>
      <w:tr w:rsidR="00E82709" w14:paraId="54D225EA" w14:textId="77777777" w:rsidTr="000B062A">
        <w:tc>
          <w:tcPr>
            <w:tcW w:w="1809" w:type="dxa"/>
            <w:tcBorders>
              <w:top w:val="single" w:sz="6" w:space="0" w:color="auto"/>
              <w:left w:val="single" w:sz="6" w:space="0" w:color="auto"/>
              <w:bottom w:val="single" w:sz="6" w:space="0" w:color="auto"/>
              <w:right w:val="single" w:sz="6" w:space="0" w:color="auto"/>
            </w:tcBorders>
            <w:shd w:val="clear" w:color="auto" w:fill="A6ECE4"/>
          </w:tcPr>
          <w:p w14:paraId="4ED709D0" w14:textId="77777777" w:rsidR="00E82709" w:rsidRDefault="00E82709" w:rsidP="00E82709">
            <w:pPr>
              <w:overflowPunct w:val="0"/>
              <w:autoSpaceDE w:val="0"/>
              <w:autoSpaceDN w:val="0"/>
              <w:adjustRightInd w:val="0"/>
              <w:rPr>
                <w:rFonts w:ascii="Calibri" w:hAnsi="Calibri" w:cs="Calibri"/>
                <w:b/>
                <w:sz w:val="22"/>
                <w:szCs w:val="22"/>
              </w:rPr>
            </w:pPr>
            <w:r>
              <w:rPr>
                <w:rFonts w:ascii="Calibri" w:hAnsi="Calibri" w:cs="Calibri"/>
                <w:b/>
                <w:sz w:val="22"/>
                <w:szCs w:val="22"/>
              </w:rPr>
              <w:t>Lovgrundlag</w:t>
            </w:r>
          </w:p>
        </w:tc>
        <w:tc>
          <w:tcPr>
            <w:tcW w:w="8199" w:type="dxa"/>
            <w:tcBorders>
              <w:top w:val="single" w:sz="6" w:space="0" w:color="auto"/>
              <w:left w:val="single" w:sz="6" w:space="0" w:color="auto"/>
              <w:bottom w:val="single" w:sz="6" w:space="0" w:color="auto"/>
              <w:right w:val="single" w:sz="6" w:space="0" w:color="auto"/>
            </w:tcBorders>
          </w:tcPr>
          <w:p w14:paraId="2AA05D5C" w14:textId="77777777" w:rsidR="00FC7D36" w:rsidRDefault="00E82709" w:rsidP="00C279BD">
            <w:pPr>
              <w:numPr>
                <w:ilvl w:val="0"/>
                <w:numId w:val="10"/>
              </w:numPr>
              <w:autoSpaceDE w:val="0"/>
              <w:autoSpaceDN w:val="0"/>
              <w:adjustRightInd w:val="0"/>
              <w:rPr>
                <w:rFonts w:ascii="Calibri" w:hAnsi="Calibri" w:cs="Calibri"/>
                <w:sz w:val="22"/>
                <w:szCs w:val="22"/>
              </w:rPr>
            </w:pPr>
            <w:r>
              <w:rPr>
                <w:rFonts w:ascii="Calibri" w:hAnsi="Calibri" w:cs="Calibri"/>
                <w:sz w:val="22"/>
                <w:szCs w:val="22"/>
              </w:rPr>
              <w:t xml:space="preserve">Randers </w:t>
            </w:r>
            <w:r w:rsidR="00544362">
              <w:rPr>
                <w:rFonts w:ascii="Calibri" w:hAnsi="Calibri" w:cs="Calibri"/>
                <w:sz w:val="22"/>
                <w:szCs w:val="22"/>
              </w:rPr>
              <w:t>K</w:t>
            </w:r>
            <w:r>
              <w:rPr>
                <w:rFonts w:ascii="Calibri" w:hAnsi="Calibri" w:cs="Calibri"/>
                <w:sz w:val="22"/>
                <w:szCs w:val="22"/>
              </w:rPr>
              <w:t xml:space="preserve">ommunes </w:t>
            </w:r>
            <w:r w:rsidR="00FC7D36">
              <w:rPr>
                <w:rFonts w:ascii="Calibri" w:hAnsi="Calibri" w:cs="Calibri"/>
                <w:sz w:val="22"/>
                <w:szCs w:val="22"/>
              </w:rPr>
              <w:t>personale</w:t>
            </w:r>
            <w:r w:rsidR="00544362">
              <w:rPr>
                <w:rFonts w:ascii="Calibri" w:hAnsi="Calibri" w:cs="Calibri"/>
                <w:sz w:val="22"/>
                <w:szCs w:val="22"/>
              </w:rPr>
              <w:t>-</w:t>
            </w:r>
            <w:r w:rsidR="00FC7D36">
              <w:rPr>
                <w:rFonts w:ascii="Calibri" w:hAnsi="Calibri" w:cs="Calibri"/>
                <w:sz w:val="22"/>
                <w:szCs w:val="22"/>
              </w:rPr>
              <w:t xml:space="preserve"> og ledelsespolitik – arbejdsmiljømål:</w:t>
            </w:r>
          </w:p>
          <w:p w14:paraId="652A625E" w14:textId="77777777" w:rsidR="00A073FC" w:rsidRDefault="00000000" w:rsidP="005D2768">
            <w:pPr>
              <w:autoSpaceDE w:val="0"/>
              <w:autoSpaceDN w:val="0"/>
              <w:adjustRightInd w:val="0"/>
              <w:ind w:left="360"/>
              <w:rPr>
                <w:rFonts w:ascii="Calibri" w:hAnsi="Calibri" w:cs="Calibri"/>
                <w:sz w:val="22"/>
                <w:szCs w:val="22"/>
              </w:rPr>
            </w:pPr>
            <w:hyperlink r:id="rId17" w:history="1">
              <w:r w:rsidR="005D2768" w:rsidRPr="00933BF9">
                <w:rPr>
                  <w:rStyle w:val="Hyperlink"/>
                  <w:rFonts w:ascii="Calibri" w:hAnsi="Calibri" w:cs="Calibri"/>
                  <w:sz w:val="22"/>
                  <w:szCs w:val="22"/>
                </w:rPr>
                <w:t>https://broen.randers.dk/personale/politikker-og-aftaler/personale-og-ledelsespolitik/</w:t>
              </w:r>
            </w:hyperlink>
          </w:p>
          <w:p w14:paraId="260CA916" w14:textId="77777777" w:rsidR="0057175C" w:rsidRPr="001603D7" w:rsidRDefault="00FC7D36">
            <w:pPr>
              <w:numPr>
                <w:ilvl w:val="0"/>
                <w:numId w:val="10"/>
              </w:numPr>
              <w:autoSpaceDE w:val="0"/>
              <w:autoSpaceDN w:val="0"/>
              <w:adjustRightInd w:val="0"/>
              <w:rPr>
                <w:rFonts w:ascii="Calibri" w:hAnsi="Calibri" w:cs="Calibri"/>
                <w:sz w:val="22"/>
                <w:szCs w:val="22"/>
              </w:rPr>
            </w:pPr>
            <w:r w:rsidRPr="001603D7">
              <w:rPr>
                <w:rFonts w:ascii="Calibri" w:hAnsi="Calibri" w:cs="Calibri"/>
                <w:sz w:val="22"/>
                <w:szCs w:val="22"/>
              </w:rPr>
              <w:t>Retningslinjer aftalt i MED</w:t>
            </w:r>
            <w:r w:rsidR="00544362" w:rsidRPr="001603D7">
              <w:rPr>
                <w:rFonts w:ascii="Calibri" w:hAnsi="Calibri" w:cs="Calibri"/>
                <w:sz w:val="22"/>
                <w:szCs w:val="22"/>
              </w:rPr>
              <w:t xml:space="preserve">: </w:t>
            </w:r>
            <w:r w:rsidR="000B062A" w:rsidRPr="001603D7">
              <w:rPr>
                <w:rFonts w:ascii="Calibri" w:hAnsi="Calibri" w:cs="Calibri"/>
                <w:sz w:val="22"/>
                <w:szCs w:val="22"/>
              </w:rPr>
              <w:br/>
            </w:r>
            <w:hyperlink r:id="rId18" w:history="1">
              <w:r w:rsidR="000B062A" w:rsidRPr="001603D7">
                <w:rPr>
                  <w:rStyle w:val="Hyperlink"/>
                  <w:rFonts w:ascii="Calibri" w:hAnsi="Calibri" w:cs="Calibri"/>
                  <w:sz w:val="22"/>
                  <w:szCs w:val="22"/>
                </w:rPr>
                <w:t>https://broen.randers.dk/media/62878/retningslinjer-aftalt-i-med.pdf</w:t>
              </w:r>
            </w:hyperlink>
            <w:r w:rsidR="00544362" w:rsidRPr="001603D7">
              <w:rPr>
                <w:rFonts w:ascii="Calibri" w:hAnsi="Calibri" w:cs="Calibri"/>
                <w:sz w:val="22"/>
                <w:szCs w:val="22"/>
              </w:rPr>
              <w:t xml:space="preserve"> </w:t>
            </w:r>
          </w:p>
          <w:p w14:paraId="4EBF6AE9" w14:textId="77777777" w:rsidR="00C279BD" w:rsidRDefault="00DE7908" w:rsidP="00FC7D36">
            <w:pPr>
              <w:numPr>
                <w:ilvl w:val="0"/>
                <w:numId w:val="10"/>
              </w:numPr>
              <w:autoSpaceDE w:val="0"/>
              <w:autoSpaceDN w:val="0"/>
              <w:adjustRightInd w:val="0"/>
              <w:rPr>
                <w:rFonts w:ascii="Calibri" w:hAnsi="Calibri" w:cs="Calibri"/>
                <w:sz w:val="22"/>
                <w:szCs w:val="22"/>
              </w:rPr>
            </w:pPr>
            <w:r w:rsidRPr="00FC7D36">
              <w:rPr>
                <w:rFonts w:ascii="Calibri" w:hAnsi="Calibri" w:cs="Calibri"/>
                <w:sz w:val="22"/>
                <w:szCs w:val="22"/>
              </w:rPr>
              <w:t>AT-Bekendtgørelse nr. 1406 af 26. september 2020 om psykisk arbejdsmiljø</w:t>
            </w:r>
            <w:r w:rsidR="00544362">
              <w:rPr>
                <w:rFonts w:ascii="Calibri" w:hAnsi="Calibri" w:cs="Calibri"/>
                <w:sz w:val="22"/>
                <w:szCs w:val="22"/>
              </w:rPr>
              <w:t>:</w:t>
            </w:r>
          </w:p>
          <w:p w14:paraId="20755625" w14:textId="77777777" w:rsidR="00AF0361" w:rsidRDefault="00000000" w:rsidP="00AF0361">
            <w:pPr>
              <w:autoSpaceDE w:val="0"/>
              <w:autoSpaceDN w:val="0"/>
              <w:adjustRightInd w:val="0"/>
              <w:ind w:left="360"/>
              <w:rPr>
                <w:rFonts w:ascii="Calibri" w:hAnsi="Calibri" w:cs="Calibri"/>
                <w:sz w:val="22"/>
                <w:szCs w:val="22"/>
              </w:rPr>
            </w:pPr>
            <w:hyperlink r:id="rId19" w:history="1">
              <w:r w:rsidR="00544362" w:rsidRPr="00AF7B67">
                <w:rPr>
                  <w:rStyle w:val="Hyperlink"/>
                  <w:rFonts w:ascii="Calibri" w:hAnsi="Calibri" w:cs="Calibri"/>
                  <w:sz w:val="22"/>
                  <w:szCs w:val="22"/>
                </w:rPr>
                <w:t>https://at.dk/regler/bekendtgoerelser/psykisk-arbejdsmiljoe-1406/</w:t>
              </w:r>
            </w:hyperlink>
            <w:r w:rsidR="00544362">
              <w:rPr>
                <w:rFonts w:ascii="Calibri" w:hAnsi="Calibri" w:cs="Calibri"/>
                <w:sz w:val="22"/>
                <w:szCs w:val="22"/>
              </w:rPr>
              <w:t xml:space="preserve"> </w:t>
            </w:r>
          </w:p>
          <w:p w14:paraId="507699B0" w14:textId="77777777" w:rsidR="00AF0361" w:rsidRDefault="00AF0361" w:rsidP="00AF0361">
            <w:pPr>
              <w:numPr>
                <w:ilvl w:val="0"/>
                <w:numId w:val="10"/>
              </w:numPr>
              <w:autoSpaceDE w:val="0"/>
              <w:autoSpaceDN w:val="0"/>
              <w:adjustRightInd w:val="0"/>
              <w:rPr>
                <w:rFonts w:ascii="Calibri" w:hAnsi="Calibri" w:cs="Calibri"/>
                <w:sz w:val="22"/>
                <w:szCs w:val="22"/>
              </w:rPr>
            </w:pPr>
            <w:r w:rsidRPr="00FC7D36">
              <w:rPr>
                <w:rFonts w:ascii="Calibri" w:hAnsi="Calibri" w:cs="Calibri"/>
                <w:sz w:val="22"/>
                <w:szCs w:val="22"/>
              </w:rPr>
              <w:t>AT-Vejledning</w:t>
            </w:r>
            <w:r>
              <w:rPr>
                <w:rFonts w:ascii="Calibri" w:hAnsi="Calibri" w:cs="Calibri"/>
                <w:sz w:val="22"/>
                <w:szCs w:val="22"/>
              </w:rPr>
              <w:t xml:space="preserve"> </w:t>
            </w:r>
            <w:r w:rsidRPr="00FC7D36">
              <w:rPr>
                <w:rFonts w:ascii="Calibri" w:hAnsi="Calibri" w:cs="Calibri"/>
                <w:sz w:val="22"/>
                <w:szCs w:val="22"/>
              </w:rPr>
              <w:t>4.1.1-</w:t>
            </w:r>
            <w:r>
              <w:rPr>
                <w:rFonts w:ascii="Calibri" w:hAnsi="Calibri" w:cs="Calibri"/>
                <w:sz w:val="22"/>
                <w:szCs w:val="22"/>
              </w:rPr>
              <w:t>2 ”Stor arbejdsmængde og tidspres”:</w:t>
            </w:r>
          </w:p>
          <w:p w14:paraId="70F2E361" w14:textId="77777777" w:rsidR="00AF0361" w:rsidRDefault="00000000" w:rsidP="00AF0361">
            <w:pPr>
              <w:autoSpaceDE w:val="0"/>
              <w:autoSpaceDN w:val="0"/>
              <w:adjustRightInd w:val="0"/>
              <w:ind w:left="360"/>
              <w:rPr>
                <w:rFonts w:ascii="Calibri" w:hAnsi="Calibri" w:cs="Calibri"/>
                <w:sz w:val="22"/>
                <w:szCs w:val="22"/>
              </w:rPr>
            </w:pPr>
            <w:hyperlink r:id="rId20" w:history="1">
              <w:r w:rsidR="00AF0361" w:rsidRPr="00AF7B67">
                <w:rPr>
                  <w:rStyle w:val="Hyperlink"/>
                  <w:rFonts w:ascii="Calibri" w:hAnsi="Calibri" w:cs="Calibri"/>
                  <w:sz w:val="22"/>
                  <w:szCs w:val="22"/>
                </w:rPr>
                <w:t>https://at.dk/regler/at-vejledninger/stor-arbejdsmaengde-tidspres-4-1-1/</w:t>
              </w:r>
            </w:hyperlink>
            <w:r w:rsidR="00AF0361">
              <w:rPr>
                <w:rFonts w:ascii="Calibri" w:hAnsi="Calibri" w:cs="Calibri"/>
                <w:sz w:val="22"/>
                <w:szCs w:val="22"/>
              </w:rPr>
              <w:t xml:space="preserve"> </w:t>
            </w:r>
          </w:p>
          <w:p w14:paraId="3109F667" w14:textId="77777777" w:rsidR="00AF0361" w:rsidRDefault="00AF0361" w:rsidP="00AF0361">
            <w:pPr>
              <w:numPr>
                <w:ilvl w:val="0"/>
                <w:numId w:val="10"/>
              </w:numPr>
              <w:autoSpaceDE w:val="0"/>
              <w:autoSpaceDN w:val="0"/>
              <w:adjustRightInd w:val="0"/>
              <w:rPr>
                <w:rFonts w:ascii="Calibri" w:hAnsi="Calibri" w:cs="Calibri"/>
                <w:sz w:val="22"/>
                <w:szCs w:val="22"/>
              </w:rPr>
            </w:pPr>
            <w:r>
              <w:rPr>
                <w:rFonts w:ascii="Calibri" w:hAnsi="Calibri" w:cs="Calibri"/>
                <w:sz w:val="22"/>
                <w:szCs w:val="22"/>
              </w:rPr>
              <w:t>AT-Vejledning 4.11.1 ”Uklare krav og modstridende krav i arbejdet</w:t>
            </w:r>
          </w:p>
          <w:p w14:paraId="663E9220" w14:textId="77777777" w:rsidR="00AF0361" w:rsidRDefault="00000000" w:rsidP="00AF0361">
            <w:pPr>
              <w:autoSpaceDE w:val="0"/>
              <w:autoSpaceDN w:val="0"/>
              <w:adjustRightInd w:val="0"/>
              <w:ind w:left="360"/>
              <w:rPr>
                <w:rFonts w:ascii="Calibri" w:hAnsi="Calibri" w:cs="Calibri"/>
                <w:sz w:val="22"/>
                <w:szCs w:val="22"/>
              </w:rPr>
            </w:pPr>
            <w:hyperlink r:id="rId21" w:history="1">
              <w:r w:rsidR="00AF0361" w:rsidRPr="006A7BDD">
                <w:rPr>
                  <w:rStyle w:val="Hyperlink"/>
                  <w:rFonts w:ascii="Calibri" w:hAnsi="Calibri" w:cs="Calibri"/>
                  <w:sz w:val="22"/>
                  <w:szCs w:val="22"/>
                </w:rPr>
                <w:t>https://at.dk/regler/at-vejledninger/uklare-krav-modstridende-krav-4-11-1/</w:t>
              </w:r>
            </w:hyperlink>
          </w:p>
          <w:p w14:paraId="0978C51F" w14:textId="77777777" w:rsidR="00AF0361" w:rsidRDefault="00AF0361" w:rsidP="00AF0361">
            <w:pPr>
              <w:numPr>
                <w:ilvl w:val="0"/>
                <w:numId w:val="10"/>
              </w:numPr>
              <w:autoSpaceDE w:val="0"/>
              <w:autoSpaceDN w:val="0"/>
              <w:adjustRightInd w:val="0"/>
              <w:rPr>
                <w:rFonts w:ascii="Calibri" w:hAnsi="Calibri" w:cs="Calibri"/>
                <w:sz w:val="22"/>
                <w:szCs w:val="22"/>
              </w:rPr>
            </w:pPr>
            <w:r>
              <w:rPr>
                <w:rFonts w:ascii="Calibri" w:hAnsi="Calibri" w:cs="Calibri"/>
                <w:sz w:val="22"/>
                <w:szCs w:val="22"/>
              </w:rPr>
              <w:t>AT-Vejledning 4.</w:t>
            </w:r>
            <w:r w:rsidR="00773589">
              <w:rPr>
                <w:rFonts w:ascii="Calibri" w:hAnsi="Calibri" w:cs="Calibri"/>
                <w:sz w:val="22"/>
                <w:szCs w:val="22"/>
              </w:rPr>
              <w:t>2.1 ”Høje følelsesmæssige krav i arbejdet med mennesker</w:t>
            </w:r>
          </w:p>
          <w:p w14:paraId="792EF486" w14:textId="77777777" w:rsidR="00773589" w:rsidRDefault="00000000" w:rsidP="00773589">
            <w:pPr>
              <w:autoSpaceDE w:val="0"/>
              <w:autoSpaceDN w:val="0"/>
              <w:adjustRightInd w:val="0"/>
              <w:ind w:left="360"/>
              <w:rPr>
                <w:rFonts w:ascii="Calibri" w:hAnsi="Calibri" w:cs="Calibri"/>
                <w:sz w:val="22"/>
                <w:szCs w:val="22"/>
              </w:rPr>
            </w:pPr>
            <w:hyperlink r:id="rId22" w:history="1">
              <w:r w:rsidR="00773589" w:rsidRPr="006A7BDD">
                <w:rPr>
                  <w:rStyle w:val="Hyperlink"/>
                  <w:rFonts w:ascii="Calibri" w:hAnsi="Calibri" w:cs="Calibri"/>
                  <w:sz w:val="22"/>
                  <w:szCs w:val="22"/>
                </w:rPr>
                <w:t>https://at.dk/regler/at-vejledninger/hoeje-foelelsesmaessige-krav-4-2-1/</w:t>
              </w:r>
            </w:hyperlink>
            <w:r w:rsidR="00773589">
              <w:rPr>
                <w:rFonts w:ascii="Calibri" w:hAnsi="Calibri" w:cs="Calibri"/>
                <w:sz w:val="22"/>
                <w:szCs w:val="22"/>
              </w:rPr>
              <w:t xml:space="preserve"> </w:t>
            </w:r>
          </w:p>
          <w:p w14:paraId="1967B6B6" w14:textId="77777777" w:rsidR="007B3140" w:rsidRDefault="00000000" w:rsidP="007B3140">
            <w:pPr>
              <w:numPr>
                <w:ilvl w:val="0"/>
                <w:numId w:val="10"/>
              </w:numPr>
              <w:autoSpaceDE w:val="0"/>
              <w:autoSpaceDN w:val="0"/>
              <w:adjustRightInd w:val="0"/>
              <w:rPr>
                <w:rFonts w:ascii="Calibri" w:hAnsi="Calibri" w:cs="Calibri"/>
                <w:sz w:val="22"/>
                <w:szCs w:val="22"/>
              </w:rPr>
            </w:pPr>
            <w:hyperlink r:id="rId23" w:history="1">
              <w:r w:rsidR="007B3140" w:rsidRPr="006A7BDD">
                <w:rPr>
                  <w:rStyle w:val="Hyperlink"/>
                  <w:rFonts w:ascii="Calibri" w:hAnsi="Calibri" w:cs="Calibri"/>
                  <w:sz w:val="22"/>
                  <w:szCs w:val="22"/>
                </w:rPr>
                <w:t>https://broen.randers.dk/lokale-broer/socialomraadet/information-til-alle/arbejdsmiljoe/retningslinje-for-haandtering-af-vold-og-trusler-om-vold-kraenkelser-chikane-seksuel-chikane-og-mobning/</w:t>
              </w:r>
            </w:hyperlink>
            <w:r w:rsidR="007B3140">
              <w:rPr>
                <w:rFonts w:ascii="Calibri" w:hAnsi="Calibri" w:cs="Calibri"/>
                <w:sz w:val="22"/>
                <w:szCs w:val="22"/>
              </w:rPr>
              <w:t xml:space="preserve"> </w:t>
            </w:r>
          </w:p>
          <w:p w14:paraId="3AD92BAD" w14:textId="77777777" w:rsidR="00AF0361" w:rsidRDefault="00AF0361" w:rsidP="00AF0361">
            <w:pPr>
              <w:autoSpaceDE w:val="0"/>
              <w:autoSpaceDN w:val="0"/>
              <w:adjustRightInd w:val="0"/>
              <w:ind w:left="360"/>
              <w:rPr>
                <w:rFonts w:ascii="Calibri" w:hAnsi="Calibri" w:cs="Calibri"/>
                <w:sz w:val="22"/>
                <w:szCs w:val="22"/>
              </w:rPr>
            </w:pPr>
          </w:p>
          <w:p w14:paraId="386D513B" w14:textId="77777777" w:rsidR="008833AE" w:rsidRPr="00515F88" w:rsidRDefault="008833AE" w:rsidP="00AF0361">
            <w:pPr>
              <w:autoSpaceDE w:val="0"/>
              <w:autoSpaceDN w:val="0"/>
              <w:adjustRightInd w:val="0"/>
              <w:ind w:left="360"/>
              <w:rPr>
                <w:rFonts w:ascii="Calibri" w:hAnsi="Calibri" w:cs="Calibri"/>
                <w:sz w:val="22"/>
                <w:szCs w:val="22"/>
              </w:rPr>
            </w:pPr>
            <w:r>
              <w:rPr>
                <w:rFonts w:ascii="Calibri" w:hAnsi="Calibri" w:cs="Calibri"/>
                <w:sz w:val="22"/>
                <w:szCs w:val="22"/>
              </w:rPr>
              <w:t>B</w:t>
            </w:r>
            <w:r w:rsidRPr="008833AE">
              <w:rPr>
                <w:rFonts w:ascii="Calibri" w:hAnsi="Calibri" w:cs="Calibri"/>
                <w:sz w:val="22"/>
                <w:szCs w:val="22"/>
              </w:rPr>
              <w:t>ekendtgørelse</w:t>
            </w:r>
            <w:r>
              <w:rPr>
                <w:rFonts w:ascii="Calibri" w:hAnsi="Calibri" w:cs="Calibri"/>
                <w:sz w:val="22"/>
                <w:szCs w:val="22"/>
              </w:rPr>
              <w:t xml:space="preserve"> nr. 1181 af 15. oktober 2010</w:t>
            </w:r>
            <w:r w:rsidRPr="008833AE">
              <w:rPr>
                <w:rFonts w:ascii="Calibri" w:hAnsi="Calibri" w:cs="Calibri"/>
                <w:sz w:val="22"/>
                <w:szCs w:val="22"/>
              </w:rPr>
              <w:t xml:space="preserve"> om samarbejde om sikkerhed og sundhed</w:t>
            </w:r>
            <w:r>
              <w:rPr>
                <w:rFonts w:ascii="Calibri" w:hAnsi="Calibri" w:cs="Calibri"/>
                <w:sz w:val="22"/>
                <w:szCs w:val="22"/>
              </w:rPr>
              <w:t>:</w:t>
            </w:r>
            <w:r w:rsidR="00515F88">
              <w:rPr>
                <w:rFonts w:ascii="Calibri" w:hAnsi="Calibri" w:cs="Calibri"/>
                <w:sz w:val="22"/>
                <w:szCs w:val="22"/>
              </w:rPr>
              <w:t xml:space="preserve"> </w:t>
            </w:r>
            <w:r w:rsidRPr="00515F88">
              <w:rPr>
                <w:rFonts w:ascii="Calibri" w:hAnsi="Calibri" w:cs="Calibri"/>
                <w:sz w:val="22"/>
                <w:szCs w:val="22"/>
              </w:rPr>
              <w:t xml:space="preserve"> </w:t>
            </w:r>
            <w:hyperlink r:id="rId24" w:history="1">
              <w:r w:rsidR="00090995" w:rsidRPr="006A7BDD">
                <w:rPr>
                  <w:rStyle w:val="Hyperlink"/>
                  <w:rFonts w:ascii="Calibri" w:hAnsi="Calibri" w:cs="Calibri"/>
                  <w:sz w:val="22"/>
                  <w:szCs w:val="22"/>
                </w:rPr>
                <w:t>https://www.retsinformation.dk/eli/lta/2010/1181</w:t>
              </w:r>
            </w:hyperlink>
            <w:r w:rsidRPr="00515F88">
              <w:rPr>
                <w:rFonts w:ascii="Calibri" w:hAnsi="Calibri" w:cs="Calibri"/>
                <w:sz w:val="22"/>
                <w:szCs w:val="22"/>
              </w:rPr>
              <w:t xml:space="preserve"> </w:t>
            </w:r>
          </w:p>
        </w:tc>
      </w:tr>
      <w:tr w:rsidR="003B30A3" w14:paraId="6E5BC9B5" w14:textId="77777777" w:rsidTr="000B062A">
        <w:trPr>
          <w:trHeight w:val="917"/>
        </w:trPr>
        <w:tc>
          <w:tcPr>
            <w:tcW w:w="1809" w:type="dxa"/>
            <w:tcBorders>
              <w:top w:val="single" w:sz="6" w:space="0" w:color="auto"/>
              <w:left w:val="single" w:sz="6" w:space="0" w:color="auto"/>
              <w:bottom w:val="single" w:sz="6" w:space="0" w:color="auto"/>
              <w:right w:val="single" w:sz="6" w:space="0" w:color="auto"/>
            </w:tcBorders>
            <w:shd w:val="clear" w:color="auto" w:fill="A6ECE4"/>
          </w:tcPr>
          <w:p w14:paraId="1D0567EA" w14:textId="77777777" w:rsidR="002A2B92" w:rsidRDefault="00F56D07" w:rsidP="00F56D07">
            <w:pPr>
              <w:rPr>
                <w:rFonts w:ascii="Calibri" w:hAnsi="Calibri" w:cs="Calibri"/>
                <w:b/>
                <w:bCs/>
                <w:sz w:val="22"/>
                <w:szCs w:val="22"/>
              </w:rPr>
            </w:pPr>
            <w:r w:rsidRPr="00F56D07">
              <w:rPr>
                <w:rFonts w:ascii="Calibri" w:hAnsi="Calibri" w:cs="Calibri"/>
                <w:b/>
                <w:bCs/>
                <w:sz w:val="22"/>
                <w:szCs w:val="22"/>
              </w:rPr>
              <w:t>Godkendt</w:t>
            </w:r>
            <w:r w:rsidR="002A2B92">
              <w:rPr>
                <w:rFonts w:ascii="Calibri" w:hAnsi="Calibri" w:cs="Calibri"/>
                <w:b/>
                <w:bCs/>
                <w:sz w:val="22"/>
                <w:szCs w:val="22"/>
              </w:rPr>
              <w:t xml:space="preserve"> </w:t>
            </w:r>
            <w:r w:rsidR="007304BD">
              <w:rPr>
                <w:rFonts w:ascii="Calibri" w:hAnsi="Calibri" w:cs="Calibri"/>
                <w:b/>
                <w:bCs/>
                <w:sz w:val="22"/>
                <w:szCs w:val="22"/>
              </w:rPr>
              <w:t xml:space="preserve">I </w:t>
            </w:r>
          </w:p>
          <w:p w14:paraId="737030AE" w14:textId="77777777" w:rsidR="007304BD" w:rsidRDefault="007304BD" w:rsidP="00F56D07">
            <w:pPr>
              <w:rPr>
                <w:rFonts w:ascii="Calibri" w:hAnsi="Calibri" w:cs="Calibri"/>
                <w:b/>
                <w:bCs/>
                <w:sz w:val="22"/>
                <w:szCs w:val="22"/>
              </w:rPr>
            </w:pPr>
            <w:r>
              <w:rPr>
                <w:rFonts w:ascii="Calibri" w:hAnsi="Calibri" w:cs="Calibri"/>
                <w:b/>
                <w:bCs/>
                <w:sz w:val="22"/>
                <w:szCs w:val="22"/>
              </w:rPr>
              <w:t>Sektor MED Social</w:t>
            </w:r>
          </w:p>
          <w:p w14:paraId="320877A7" w14:textId="77777777" w:rsidR="007304BD" w:rsidRPr="00F56D07" w:rsidRDefault="002A2B92" w:rsidP="00F56D07">
            <w:pPr>
              <w:rPr>
                <w:rFonts w:ascii="Calibri" w:hAnsi="Calibri" w:cs="Calibri"/>
                <w:b/>
                <w:bCs/>
                <w:sz w:val="22"/>
                <w:szCs w:val="22"/>
              </w:rPr>
            </w:pPr>
            <w:r>
              <w:rPr>
                <w:rFonts w:ascii="Calibri" w:hAnsi="Calibri" w:cs="Calibri"/>
                <w:b/>
                <w:bCs/>
                <w:sz w:val="22"/>
                <w:szCs w:val="22"/>
              </w:rPr>
              <w:t>Oktober 2023</w:t>
            </w:r>
          </w:p>
          <w:p w14:paraId="09E2FFA3" w14:textId="77777777" w:rsidR="003B30A3" w:rsidRDefault="00F56D07" w:rsidP="003B4A48">
            <w:pPr>
              <w:rPr>
                <w:rFonts w:ascii="Calibri" w:hAnsi="Calibri" w:cs="Calibri"/>
                <w:b/>
                <w:color w:val="A6A6A6"/>
                <w:sz w:val="22"/>
                <w:szCs w:val="22"/>
              </w:rPr>
            </w:pPr>
            <w:r>
              <w:rPr>
                <w:rFonts w:ascii="Calibri" w:hAnsi="Calibri" w:cs="Calibri"/>
                <w:b/>
                <w:color w:val="A6A6A6"/>
                <w:sz w:val="22"/>
                <w:szCs w:val="22"/>
              </w:rPr>
              <w:t xml:space="preserve"> </w:t>
            </w:r>
          </w:p>
        </w:tc>
        <w:tc>
          <w:tcPr>
            <w:tcW w:w="8199" w:type="dxa"/>
            <w:tcBorders>
              <w:top w:val="single" w:sz="6" w:space="0" w:color="auto"/>
              <w:left w:val="single" w:sz="6" w:space="0" w:color="auto"/>
              <w:bottom w:val="single" w:sz="6" w:space="0" w:color="auto"/>
              <w:right w:val="single" w:sz="6" w:space="0" w:color="auto"/>
            </w:tcBorders>
          </w:tcPr>
          <w:p w14:paraId="6475CC01" w14:textId="77777777" w:rsidR="003B30A3" w:rsidRDefault="003B4A48" w:rsidP="00021566">
            <w:pPr>
              <w:rPr>
                <w:rFonts w:ascii="Calibri" w:hAnsi="Calibri" w:cs="Calibri"/>
                <w:snapToGrid w:val="0"/>
                <w:color w:val="A6A6A6"/>
                <w:sz w:val="22"/>
                <w:szCs w:val="22"/>
              </w:rPr>
            </w:pPr>
            <w:r>
              <w:rPr>
                <w:rFonts w:ascii="Calibri" w:hAnsi="Calibri" w:cs="Calibri"/>
                <w:snapToGrid w:val="0"/>
                <w:color w:val="A6A6A6"/>
                <w:sz w:val="22"/>
                <w:szCs w:val="22"/>
              </w:rPr>
              <w:t>Retningslinjen</w:t>
            </w:r>
            <w:r w:rsidR="00483545">
              <w:rPr>
                <w:rFonts w:ascii="Calibri" w:hAnsi="Calibri" w:cs="Calibri"/>
                <w:snapToGrid w:val="0"/>
                <w:color w:val="A6A6A6"/>
                <w:sz w:val="22"/>
                <w:szCs w:val="22"/>
              </w:rPr>
              <w:t xml:space="preserve"> bør løbende blive ajourført og evalueret </w:t>
            </w:r>
            <w:r w:rsidR="00372F64">
              <w:rPr>
                <w:rFonts w:ascii="Calibri" w:hAnsi="Calibri" w:cs="Calibri"/>
                <w:snapToGrid w:val="0"/>
                <w:color w:val="A6A6A6"/>
                <w:sz w:val="22"/>
                <w:szCs w:val="22"/>
              </w:rPr>
              <w:t>–</w:t>
            </w:r>
            <w:r w:rsidR="00483545">
              <w:rPr>
                <w:rFonts w:ascii="Calibri" w:hAnsi="Calibri" w:cs="Calibri"/>
                <w:snapToGrid w:val="0"/>
                <w:color w:val="A6A6A6"/>
                <w:sz w:val="22"/>
                <w:szCs w:val="22"/>
              </w:rPr>
              <w:t xml:space="preserve"> </w:t>
            </w:r>
            <w:r w:rsidR="00372F64">
              <w:rPr>
                <w:rFonts w:ascii="Calibri" w:hAnsi="Calibri" w:cs="Calibri"/>
                <w:snapToGrid w:val="0"/>
                <w:color w:val="A6A6A6"/>
                <w:sz w:val="22"/>
                <w:szCs w:val="22"/>
              </w:rPr>
              <w:t>husk at introducere nye medarbejdere til retningslinjen.</w:t>
            </w:r>
          </w:p>
          <w:p w14:paraId="1620409F" w14:textId="77777777" w:rsidR="003B4A48" w:rsidRDefault="003B4A48" w:rsidP="00021566">
            <w:pPr>
              <w:rPr>
                <w:rFonts w:ascii="Calibri" w:hAnsi="Calibri" w:cs="Calibri"/>
                <w:sz w:val="22"/>
                <w:szCs w:val="22"/>
              </w:rPr>
            </w:pPr>
            <w:r>
              <w:rPr>
                <w:rFonts w:ascii="Calibri" w:hAnsi="Calibri" w:cs="Calibri"/>
                <w:color w:val="FF0000"/>
                <w:sz w:val="22"/>
                <w:szCs w:val="22"/>
              </w:rPr>
              <w:t>Godkendt i (lokalt udvalg den xxx 2023. Evalueres senest den xxx 2025).</w:t>
            </w:r>
            <w:r>
              <w:rPr>
                <w:color w:val="FF0000"/>
              </w:rPr>
              <w:t xml:space="preserve"> </w:t>
            </w:r>
          </w:p>
        </w:tc>
      </w:tr>
    </w:tbl>
    <w:p w14:paraId="52561C90" w14:textId="77777777" w:rsidR="000C2CCE" w:rsidRDefault="000C2CCE" w:rsidP="000C2CCE"/>
    <w:p w14:paraId="4C92AB3C" w14:textId="77777777" w:rsidR="00AF0361" w:rsidRDefault="00AF0361" w:rsidP="000C2CCE"/>
    <w:sectPr w:rsidR="00AF0361">
      <w:headerReference w:type="default" r:id="rId25"/>
      <w:footerReference w:type="default" r:id="rId2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1AC9" w14:textId="77777777" w:rsidR="00343B39" w:rsidRDefault="00343B39">
      <w:r>
        <w:separator/>
      </w:r>
    </w:p>
  </w:endnote>
  <w:endnote w:type="continuationSeparator" w:id="0">
    <w:p w14:paraId="58620715" w14:textId="77777777" w:rsidR="00343B39" w:rsidRDefault="0034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D9AF" w14:textId="77777777" w:rsidR="00AE32D8" w:rsidRDefault="00AE32D8">
    <w:pPr>
      <w:pStyle w:val="Sidefod"/>
      <w:jc w:val="right"/>
    </w:pPr>
    <w:r>
      <w:fldChar w:fldCharType="begin"/>
    </w:r>
    <w:r>
      <w:instrText>PAGE   \* MERGEFORMAT</w:instrText>
    </w:r>
    <w:r>
      <w:fldChar w:fldCharType="separate"/>
    </w:r>
    <w:r>
      <w:t>2</w:t>
    </w:r>
    <w:r>
      <w:fldChar w:fldCharType="end"/>
    </w:r>
  </w:p>
  <w:p w14:paraId="32E5E4D1" w14:textId="77777777" w:rsidR="00817186" w:rsidRDefault="0081718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7BE1A" w14:textId="77777777" w:rsidR="00343B39" w:rsidRDefault="00343B39">
      <w:r>
        <w:separator/>
      </w:r>
    </w:p>
  </w:footnote>
  <w:footnote w:type="continuationSeparator" w:id="0">
    <w:p w14:paraId="55635542" w14:textId="77777777" w:rsidR="00343B39" w:rsidRDefault="00343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B976" w14:textId="37898B0A" w:rsidR="00854D4B" w:rsidRDefault="00F34A69" w:rsidP="00113780">
    <w:pPr>
      <w:pStyle w:val="Sidehoved"/>
      <w:jc w:val="right"/>
    </w:pPr>
    <w:r>
      <w:rPr>
        <w:noProof/>
      </w:rPr>
      <w:drawing>
        <wp:anchor distT="0" distB="0" distL="114300" distR="114300" simplePos="0" relativeHeight="251658752" behindDoc="1" locked="0" layoutInCell="1" allowOverlap="1" wp14:anchorId="159487CC" wp14:editId="7A1FFB0E">
          <wp:simplePos x="0" y="0"/>
          <wp:positionH relativeFrom="column">
            <wp:posOffset>5641975</wp:posOffset>
          </wp:positionH>
          <wp:positionV relativeFrom="paragraph">
            <wp:posOffset>-184785</wp:posOffset>
          </wp:positionV>
          <wp:extent cx="614680" cy="695960"/>
          <wp:effectExtent l="0" t="0" r="0" b="0"/>
          <wp:wrapTight wrapText="bothSides">
            <wp:wrapPolygon edited="0">
              <wp:start x="0" y="0"/>
              <wp:lineTo x="0" y="21285"/>
              <wp:lineTo x="20752" y="21285"/>
              <wp:lineTo x="20752" y="0"/>
              <wp:lineTo x="0" y="0"/>
            </wp:wrapPolygon>
          </wp:wrapTight>
          <wp:docPr id="3" name="Billed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E2A48CA" wp14:editId="39FED226">
          <wp:simplePos x="0" y="0"/>
          <wp:positionH relativeFrom="column">
            <wp:posOffset>3540125</wp:posOffset>
          </wp:positionH>
          <wp:positionV relativeFrom="paragraph">
            <wp:posOffset>330200</wp:posOffset>
          </wp:positionV>
          <wp:extent cx="1983105" cy="189230"/>
          <wp:effectExtent l="0" t="0" r="0" b="0"/>
          <wp:wrapTight wrapText="bothSides">
            <wp:wrapPolygon edited="0">
              <wp:start x="0" y="0"/>
              <wp:lineTo x="0" y="19570"/>
              <wp:lineTo x="21372" y="19570"/>
              <wp:lineTo x="21372" y="0"/>
              <wp:lineTo x="0" y="0"/>
            </wp:wrapPolygon>
          </wp:wrapTight>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3105" cy="1892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3737699D" wp14:editId="25EAB5DD">
          <wp:simplePos x="0" y="0"/>
          <wp:positionH relativeFrom="column">
            <wp:posOffset>-292735</wp:posOffset>
          </wp:positionH>
          <wp:positionV relativeFrom="paragraph">
            <wp:posOffset>29845</wp:posOffset>
          </wp:positionV>
          <wp:extent cx="2499995" cy="594360"/>
          <wp:effectExtent l="0" t="0" r="0" b="0"/>
          <wp:wrapNone/>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l="9782" t="20828" r="13948" b="21379"/>
                  <a:stretch>
                    <a:fillRect/>
                  </a:stretch>
                </pic:blipFill>
                <pic:spPr bwMode="auto">
                  <a:xfrm>
                    <a:off x="0" y="0"/>
                    <a:ext cx="2499995" cy="594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A04"/>
    <w:multiLevelType w:val="hybridMultilevel"/>
    <w:tmpl w:val="DFB6F7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FB7AE7"/>
    <w:multiLevelType w:val="hybridMultilevel"/>
    <w:tmpl w:val="75F6DE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F42919"/>
    <w:multiLevelType w:val="hybridMultilevel"/>
    <w:tmpl w:val="CB76E1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BD7050"/>
    <w:multiLevelType w:val="hybridMultilevel"/>
    <w:tmpl w:val="ECA068C6"/>
    <w:lvl w:ilvl="0" w:tplc="04060001">
      <w:start w:val="1"/>
      <w:numFmt w:val="bullet"/>
      <w:lvlText w:val=""/>
      <w:lvlJc w:val="left"/>
      <w:pPr>
        <w:ind w:left="768" w:hanging="360"/>
      </w:pPr>
      <w:rPr>
        <w:rFonts w:ascii="Symbol" w:hAnsi="Symbol"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4" w15:restartNumberingAfterBreak="0">
    <w:nsid w:val="0D5D5CF2"/>
    <w:multiLevelType w:val="multilevel"/>
    <w:tmpl w:val="CE32DF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10C20"/>
    <w:multiLevelType w:val="hybridMultilevel"/>
    <w:tmpl w:val="09B47E7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22D6C2D"/>
    <w:multiLevelType w:val="hybridMultilevel"/>
    <w:tmpl w:val="7F788FE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2ED3A5A"/>
    <w:multiLevelType w:val="hybridMultilevel"/>
    <w:tmpl w:val="87E4CD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55344F"/>
    <w:multiLevelType w:val="multilevel"/>
    <w:tmpl w:val="D638A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25CF4"/>
    <w:multiLevelType w:val="hybridMultilevel"/>
    <w:tmpl w:val="AF283C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A459D2"/>
    <w:multiLevelType w:val="multilevel"/>
    <w:tmpl w:val="CE32DF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1305"/>
    <w:multiLevelType w:val="hybridMultilevel"/>
    <w:tmpl w:val="AC1648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A01C48"/>
    <w:multiLevelType w:val="hybridMultilevel"/>
    <w:tmpl w:val="9E14F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1A15815"/>
    <w:multiLevelType w:val="hybridMultilevel"/>
    <w:tmpl w:val="D1EA79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1F865AC"/>
    <w:multiLevelType w:val="hybridMultilevel"/>
    <w:tmpl w:val="662879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68C155B"/>
    <w:multiLevelType w:val="hybridMultilevel"/>
    <w:tmpl w:val="119866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290A2E1D"/>
    <w:multiLevelType w:val="hybridMultilevel"/>
    <w:tmpl w:val="7370E8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9374C7B"/>
    <w:multiLevelType w:val="hybridMultilevel"/>
    <w:tmpl w:val="9D009A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2AF415F1"/>
    <w:multiLevelType w:val="hybridMultilevel"/>
    <w:tmpl w:val="D4F0A0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C015C2F"/>
    <w:multiLevelType w:val="hybridMultilevel"/>
    <w:tmpl w:val="65F851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DC06550"/>
    <w:multiLevelType w:val="hybridMultilevel"/>
    <w:tmpl w:val="E5685D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30A4196"/>
    <w:multiLevelType w:val="hybridMultilevel"/>
    <w:tmpl w:val="BCCED8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3697BD8"/>
    <w:multiLevelType w:val="hybridMultilevel"/>
    <w:tmpl w:val="78D613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3EA641F"/>
    <w:multiLevelType w:val="hybridMultilevel"/>
    <w:tmpl w:val="7DA6B5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70B53E7"/>
    <w:multiLevelType w:val="hybridMultilevel"/>
    <w:tmpl w:val="841CBE9E"/>
    <w:lvl w:ilvl="0" w:tplc="BF8CEB54">
      <w:numFmt w:val="bullet"/>
      <w:lvlText w:val="-"/>
      <w:lvlJc w:val="left"/>
      <w:pPr>
        <w:ind w:left="360" w:hanging="360"/>
      </w:pPr>
      <w:rPr>
        <w:rFonts w:ascii="Arial" w:eastAsia="Times New Roman" w:hAnsi="Arial"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39844C93"/>
    <w:multiLevelType w:val="hybridMultilevel"/>
    <w:tmpl w:val="D4320BB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3BC07AE8"/>
    <w:multiLevelType w:val="hybridMultilevel"/>
    <w:tmpl w:val="C18EF0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3C51317A"/>
    <w:multiLevelType w:val="hybridMultilevel"/>
    <w:tmpl w:val="AB6CD5B0"/>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3CF84773"/>
    <w:multiLevelType w:val="hybridMultilevel"/>
    <w:tmpl w:val="A4D039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3EEB117A"/>
    <w:multiLevelType w:val="hybridMultilevel"/>
    <w:tmpl w:val="65BEC3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35F5679"/>
    <w:multiLevelType w:val="hybridMultilevel"/>
    <w:tmpl w:val="63F640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484667BF"/>
    <w:multiLevelType w:val="hybridMultilevel"/>
    <w:tmpl w:val="A1A490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894126F"/>
    <w:multiLevelType w:val="hybridMultilevel"/>
    <w:tmpl w:val="E4BA6E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84B025F"/>
    <w:multiLevelType w:val="hybridMultilevel"/>
    <w:tmpl w:val="554257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B4F1DF9"/>
    <w:multiLevelType w:val="hybridMultilevel"/>
    <w:tmpl w:val="40A684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0184026"/>
    <w:multiLevelType w:val="hybridMultilevel"/>
    <w:tmpl w:val="5D02A7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C9510F"/>
    <w:multiLevelType w:val="hybridMultilevel"/>
    <w:tmpl w:val="EC9849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6B4E5D86"/>
    <w:multiLevelType w:val="hybridMultilevel"/>
    <w:tmpl w:val="63145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F97554A"/>
    <w:multiLevelType w:val="hybridMultilevel"/>
    <w:tmpl w:val="7F86A66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0C502FC"/>
    <w:multiLevelType w:val="hybridMultilevel"/>
    <w:tmpl w:val="C5DC214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265529B"/>
    <w:multiLevelType w:val="multilevel"/>
    <w:tmpl w:val="CE32DF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852AC0"/>
    <w:multiLevelType w:val="hybridMultilevel"/>
    <w:tmpl w:val="D4D2230A"/>
    <w:lvl w:ilvl="0" w:tplc="04060003">
      <w:start w:val="1"/>
      <w:numFmt w:val="bullet"/>
      <w:lvlText w:val="o"/>
      <w:lvlJc w:val="left"/>
      <w:pPr>
        <w:ind w:left="360" w:hanging="360"/>
      </w:pPr>
      <w:rPr>
        <w:rFonts w:ascii="Courier New" w:hAnsi="Courier New" w:cs="Courier New"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2" w15:restartNumberingAfterBreak="0">
    <w:nsid w:val="774B5B3B"/>
    <w:multiLevelType w:val="hybridMultilevel"/>
    <w:tmpl w:val="4418C1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11744509">
    <w:abstractNumId w:val="24"/>
  </w:num>
  <w:num w:numId="2" w16cid:durableId="1854487045">
    <w:abstractNumId w:val="14"/>
  </w:num>
  <w:num w:numId="3" w16cid:durableId="60908788">
    <w:abstractNumId w:val="31"/>
  </w:num>
  <w:num w:numId="4" w16cid:durableId="901981865">
    <w:abstractNumId w:val="2"/>
  </w:num>
  <w:num w:numId="5" w16cid:durableId="1230457459">
    <w:abstractNumId w:val="33"/>
  </w:num>
  <w:num w:numId="6" w16cid:durableId="1678576263">
    <w:abstractNumId w:val="39"/>
  </w:num>
  <w:num w:numId="7" w16cid:durableId="440804112">
    <w:abstractNumId w:val="25"/>
  </w:num>
  <w:num w:numId="8" w16cid:durableId="1611477135">
    <w:abstractNumId w:val="27"/>
  </w:num>
  <w:num w:numId="9" w16cid:durableId="730923764">
    <w:abstractNumId w:val="38"/>
  </w:num>
  <w:num w:numId="10" w16cid:durableId="2004241508">
    <w:abstractNumId w:val="41"/>
  </w:num>
  <w:num w:numId="11" w16cid:durableId="1566333362">
    <w:abstractNumId w:val="12"/>
  </w:num>
  <w:num w:numId="12" w16cid:durableId="1029724120">
    <w:abstractNumId w:val="6"/>
  </w:num>
  <w:num w:numId="13" w16cid:durableId="1383598427">
    <w:abstractNumId w:val="36"/>
  </w:num>
  <w:num w:numId="14" w16cid:durableId="194734279">
    <w:abstractNumId w:val="21"/>
  </w:num>
  <w:num w:numId="15" w16cid:durableId="1798647768">
    <w:abstractNumId w:val="21"/>
  </w:num>
  <w:num w:numId="16" w16cid:durableId="1033579778">
    <w:abstractNumId w:val="30"/>
  </w:num>
  <w:num w:numId="17" w16cid:durableId="1509519654">
    <w:abstractNumId w:val="28"/>
  </w:num>
  <w:num w:numId="18" w16cid:durableId="328363648">
    <w:abstractNumId w:val="17"/>
  </w:num>
  <w:num w:numId="19" w16cid:durableId="1721900744">
    <w:abstractNumId w:val="13"/>
  </w:num>
  <w:num w:numId="20" w16cid:durableId="245920071">
    <w:abstractNumId w:val="37"/>
  </w:num>
  <w:num w:numId="21" w16cid:durableId="1015758">
    <w:abstractNumId w:val="32"/>
  </w:num>
  <w:num w:numId="22" w16cid:durableId="1404909270">
    <w:abstractNumId w:val="3"/>
  </w:num>
  <w:num w:numId="23" w16cid:durableId="2110737724">
    <w:abstractNumId w:val="1"/>
  </w:num>
  <w:num w:numId="24" w16cid:durableId="1219828062">
    <w:abstractNumId w:val="34"/>
  </w:num>
  <w:num w:numId="25" w16cid:durableId="1357807073">
    <w:abstractNumId w:val="42"/>
  </w:num>
  <w:num w:numId="26" w16cid:durableId="1799450113">
    <w:abstractNumId w:val="9"/>
  </w:num>
  <w:num w:numId="27" w16cid:durableId="1637029114">
    <w:abstractNumId w:val="5"/>
  </w:num>
  <w:num w:numId="28" w16cid:durableId="2108380038">
    <w:abstractNumId w:val="7"/>
  </w:num>
  <w:num w:numId="29" w16cid:durableId="1884368783">
    <w:abstractNumId w:val="11"/>
  </w:num>
  <w:num w:numId="30" w16cid:durableId="897975583">
    <w:abstractNumId w:val="0"/>
  </w:num>
  <w:num w:numId="31" w16cid:durableId="317537066">
    <w:abstractNumId w:val="18"/>
  </w:num>
  <w:num w:numId="32" w16cid:durableId="1892111719">
    <w:abstractNumId w:val="29"/>
  </w:num>
  <w:num w:numId="33" w16cid:durableId="551114254">
    <w:abstractNumId w:val="8"/>
  </w:num>
  <w:num w:numId="34" w16cid:durableId="339702917">
    <w:abstractNumId w:val="4"/>
  </w:num>
  <w:num w:numId="35" w16cid:durableId="1614357162">
    <w:abstractNumId w:val="10"/>
  </w:num>
  <w:num w:numId="36" w16cid:durableId="406341155">
    <w:abstractNumId w:val="40"/>
  </w:num>
  <w:num w:numId="37" w16cid:durableId="2039426215">
    <w:abstractNumId w:val="20"/>
  </w:num>
  <w:num w:numId="38" w16cid:durableId="901863982">
    <w:abstractNumId w:val="19"/>
  </w:num>
  <w:num w:numId="39" w16cid:durableId="1319529011">
    <w:abstractNumId w:val="22"/>
  </w:num>
  <w:num w:numId="40" w16cid:durableId="2071725943">
    <w:abstractNumId w:val="16"/>
  </w:num>
  <w:num w:numId="41" w16cid:durableId="12339597">
    <w:abstractNumId w:val="35"/>
  </w:num>
  <w:num w:numId="42" w16cid:durableId="1754232755">
    <w:abstractNumId w:val="26"/>
  </w:num>
  <w:num w:numId="43" w16cid:durableId="1546062474">
    <w:abstractNumId w:val="23"/>
  </w:num>
  <w:num w:numId="44" w16cid:durableId="1894804255">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11-03T09:24:46.9998221+01:00&quot;,&quot;Checksum&quot;:&quot;4dd2718e1616dce93a6b9e4f3723d5d2&quot;,&quot;IsAccessible&quot;:true,&quot;Settings&quot;:{&quot;CreatePdfUa&quot;:2}}"/>
    <w:docVar w:name="Encrypted_CloudStatistics_StoryID" w:val="9icTfka/FOU3uwgBXvA9NoBF7kVZSJmjPTttSRCYyiWf2dRHYWnP9BRdhbfbyKXS"/>
  </w:docVars>
  <w:rsids>
    <w:rsidRoot w:val="00DB461E"/>
    <w:rsid w:val="000015D7"/>
    <w:rsid w:val="00005406"/>
    <w:rsid w:val="0001126B"/>
    <w:rsid w:val="00012D1F"/>
    <w:rsid w:val="00021566"/>
    <w:rsid w:val="00026CDC"/>
    <w:rsid w:val="00033FA5"/>
    <w:rsid w:val="00036A71"/>
    <w:rsid w:val="00036CA6"/>
    <w:rsid w:val="000404BE"/>
    <w:rsid w:val="00044F18"/>
    <w:rsid w:val="00050894"/>
    <w:rsid w:val="00070B4A"/>
    <w:rsid w:val="0008245F"/>
    <w:rsid w:val="00087204"/>
    <w:rsid w:val="000876A7"/>
    <w:rsid w:val="00090995"/>
    <w:rsid w:val="00093A8F"/>
    <w:rsid w:val="00094CC5"/>
    <w:rsid w:val="000A0517"/>
    <w:rsid w:val="000B062A"/>
    <w:rsid w:val="000B6906"/>
    <w:rsid w:val="000B7F3A"/>
    <w:rsid w:val="000C2CCE"/>
    <w:rsid w:val="000E1824"/>
    <w:rsid w:val="000E3F24"/>
    <w:rsid w:val="000E6614"/>
    <w:rsid w:val="000F05E6"/>
    <w:rsid w:val="000F10E5"/>
    <w:rsid w:val="000F186E"/>
    <w:rsid w:val="000F1EE4"/>
    <w:rsid w:val="000F552A"/>
    <w:rsid w:val="000F7232"/>
    <w:rsid w:val="00101289"/>
    <w:rsid w:val="00104874"/>
    <w:rsid w:val="0011183A"/>
    <w:rsid w:val="00113780"/>
    <w:rsid w:val="00121D59"/>
    <w:rsid w:val="00123AD2"/>
    <w:rsid w:val="001330C2"/>
    <w:rsid w:val="001540BC"/>
    <w:rsid w:val="001603D7"/>
    <w:rsid w:val="00177BDF"/>
    <w:rsid w:val="00181076"/>
    <w:rsid w:val="00186660"/>
    <w:rsid w:val="00194464"/>
    <w:rsid w:val="001A3399"/>
    <w:rsid w:val="001A476F"/>
    <w:rsid w:val="001B2187"/>
    <w:rsid w:val="001B2BC5"/>
    <w:rsid w:val="001C09CF"/>
    <w:rsid w:val="001C1784"/>
    <w:rsid w:val="001C3054"/>
    <w:rsid w:val="001C3AF8"/>
    <w:rsid w:val="001C4D84"/>
    <w:rsid w:val="001C5341"/>
    <w:rsid w:val="001D078D"/>
    <w:rsid w:val="001D3DDF"/>
    <w:rsid w:val="001F1B95"/>
    <w:rsid w:val="0020083C"/>
    <w:rsid w:val="0020215D"/>
    <w:rsid w:val="002036EB"/>
    <w:rsid w:val="00215012"/>
    <w:rsid w:val="00227314"/>
    <w:rsid w:val="00232497"/>
    <w:rsid w:val="00232AC2"/>
    <w:rsid w:val="002517BE"/>
    <w:rsid w:val="00255DF1"/>
    <w:rsid w:val="002602AF"/>
    <w:rsid w:val="002628B2"/>
    <w:rsid w:val="00263222"/>
    <w:rsid w:val="0028326E"/>
    <w:rsid w:val="002835F1"/>
    <w:rsid w:val="00285870"/>
    <w:rsid w:val="00286B1D"/>
    <w:rsid w:val="00290272"/>
    <w:rsid w:val="0029469C"/>
    <w:rsid w:val="002A0261"/>
    <w:rsid w:val="002A1C7D"/>
    <w:rsid w:val="002A2B92"/>
    <w:rsid w:val="002A3AA7"/>
    <w:rsid w:val="002B0AE0"/>
    <w:rsid w:val="002B3F92"/>
    <w:rsid w:val="002B4DD3"/>
    <w:rsid w:val="002B6834"/>
    <w:rsid w:val="002B7FE6"/>
    <w:rsid w:val="002C156A"/>
    <w:rsid w:val="002C3574"/>
    <w:rsid w:val="002E1358"/>
    <w:rsid w:val="002E4F21"/>
    <w:rsid w:val="002F0B19"/>
    <w:rsid w:val="002F4454"/>
    <w:rsid w:val="002F6763"/>
    <w:rsid w:val="00302789"/>
    <w:rsid w:val="00305EB2"/>
    <w:rsid w:val="0031179F"/>
    <w:rsid w:val="00311C96"/>
    <w:rsid w:val="0031301A"/>
    <w:rsid w:val="003330E0"/>
    <w:rsid w:val="00334681"/>
    <w:rsid w:val="003349E1"/>
    <w:rsid w:val="00334BBF"/>
    <w:rsid w:val="00343B39"/>
    <w:rsid w:val="0034475F"/>
    <w:rsid w:val="00361667"/>
    <w:rsid w:val="0036170F"/>
    <w:rsid w:val="003624BD"/>
    <w:rsid w:val="00364E60"/>
    <w:rsid w:val="0036732E"/>
    <w:rsid w:val="003713A2"/>
    <w:rsid w:val="00372F64"/>
    <w:rsid w:val="003749B1"/>
    <w:rsid w:val="003754E3"/>
    <w:rsid w:val="003822C9"/>
    <w:rsid w:val="003A679F"/>
    <w:rsid w:val="003B30A3"/>
    <w:rsid w:val="003B4A48"/>
    <w:rsid w:val="003C08B7"/>
    <w:rsid w:val="003C2F91"/>
    <w:rsid w:val="003C709D"/>
    <w:rsid w:val="003D7A0F"/>
    <w:rsid w:val="003E1124"/>
    <w:rsid w:val="003E5F5C"/>
    <w:rsid w:val="003E7B96"/>
    <w:rsid w:val="003F0498"/>
    <w:rsid w:val="004011D9"/>
    <w:rsid w:val="00403B90"/>
    <w:rsid w:val="0040686D"/>
    <w:rsid w:val="00410A95"/>
    <w:rsid w:val="00414A6E"/>
    <w:rsid w:val="00422C1D"/>
    <w:rsid w:val="00423962"/>
    <w:rsid w:val="004344D5"/>
    <w:rsid w:val="0043654B"/>
    <w:rsid w:val="0045337E"/>
    <w:rsid w:val="00455B26"/>
    <w:rsid w:val="00457106"/>
    <w:rsid w:val="00457F08"/>
    <w:rsid w:val="004662CC"/>
    <w:rsid w:val="00477955"/>
    <w:rsid w:val="00480EBF"/>
    <w:rsid w:val="00483545"/>
    <w:rsid w:val="004956B7"/>
    <w:rsid w:val="004B0CD3"/>
    <w:rsid w:val="004B122F"/>
    <w:rsid w:val="004B7C41"/>
    <w:rsid w:val="004C039E"/>
    <w:rsid w:val="004C132D"/>
    <w:rsid w:val="004C34AC"/>
    <w:rsid w:val="004C6E75"/>
    <w:rsid w:val="004D7CC9"/>
    <w:rsid w:val="004E1A2D"/>
    <w:rsid w:val="004F0C34"/>
    <w:rsid w:val="004F49F0"/>
    <w:rsid w:val="004F5850"/>
    <w:rsid w:val="00506084"/>
    <w:rsid w:val="00510E75"/>
    <w:rsid w:val="00515F88"/>
    <w:rsid w:val="0052205A"/>
    <w:rsid w:val="005260F1"/>
    <w:rsid w:val="00544362"/>
    <w:rsid w:val="00557B25"/>
    <w:rsid w:val="00560CD4"/>
    <w:rsid w:val="00563383"/>
    <w:rsid w:val="0056363D"/>
    <w:rsid w:val="00564A4C"/>
    <w:rsid w:val="00564D37"/>
    <w:rsid w:val="0056744E"/>
    <w:rsid w:val="0057175C"/>
    <w:rsid w:val="00573CF3"/>
    <w:rsid w:val="00575859"/>
    <w:rsid w:val="00577520"/>
    <w:rsid w:val="00581EC3"/>
    <w:rsid w:val="00584742"/>
    <w:rsid w:val="00586516"/>
    <w:rsid w:val="00587EFA"/>
    <w:rsid w:val="00591487"/>
    <w:rsid w:val="005B253F"/>
    <w:rsid w:val="005B4A60"/>
    <w:rsid w:val="005B4FA4"/>
    <w:rsid w:val="005C3843"/>
    <w:rsid w:val="005C481D"/>
    <w:rsid w:val="005D1A36"/>
    <w:rsid w:val="005D2768"/>
    <w:rsid w:val="005D3CE2"/>
    <w:rsid w:val="005D3E10"/>
    <w:rsid w:val="005E0AD3"/>
    <w:rsid w:val="005E13FF"/>
    <w:rsid w:val="005F0103"/>
    <w:rsid w:val="005F2A77"/>
    <w:rsid w:val="005F50D1"/>
    <w:rsid w:val="006008EF"/>
    <w:rsid w:val="006040D2"/>
    <w:rsid w:val="00606082"/>
    <w:rsid w:val="00607D97"/>
    <w:rsid w:val="00607E98"/>
    <w:rsid w:val="00626610"/>
    <w:rsid w:val="006275D9"/>
    <w:rsid w:val="00642A0C"/>
    <w:rsid w:val="00642CA7"/>
    <w:rsid w:val="00646615"/>
    <w:rsid w:val="00647E52"/>
    <w:rsid w:val="00666553"/>
    <w:rsid w:val="006748F0"/>
    <w:rsid w:val="006749B5"/>
    <w:rsid w:val="00691B8B"/>
    <w:rsid w:val="006A0678"/>
    <w:rsid w:val="006A24A2"/>
    <w:rsid w:val="006A4057"/>
    <w:rsid w:val="006B781F"/>
    <w:rsid w:val="006C304C"/>
    <w:rsid w:val="006C6A86"/>
    <w:rsid w:val="006D25E2"/>
    <w:rsid w:val="006E062A"/>
    <w:rsid w:val="006E3621"/>
    <w:rsid w:val="006E6087"/>
    <w:rsid w:val="006F514C"/>
    <w:rsid w:val="006F7328"/>
    <w:rsid w:val="006F7A9B"/>
    <w:rsid w:val="0070120F"/>
    <w:rsid w:val="00711BD9"/>
    <w:rsid w:val="00717CB0"/>
    <w:rsid w:val="00726923"/>
    <w:rsid w:val="007304BD"/>
    <w:rsid w:val="00730E09"/>
    <w:rsid w:val="00730F7F"/>
    <w:rsid w:val="00736E2F"/>
    <w:rsid w:val="00737D2A"/>
    <w:rsid w:val="0074113D"/>
    <w:rsid w:val="007426F2"/>
    <w:rsid w:val="00745033"/>
    <w:rsid w:val="0074627C"/>
    <w:rsid w:val="00746942"/>
    <w:rsid w:val="00750FD4"/>
    <w:rsid w:val="007559CD"/>
    <w:rsid w:val="007657D5"/>
    <w:rsid w:val="00773589"/>
    <w:rsid w:val="007803AF"/>
    <w:rsid w:val="00784419"/>
    <w:rsid w:val="00787864"/>
    <w:rsid w:val="007A6621"/>
    <w:rsid w:val="007B04FA"/>
    <w:rsid w:val="007B3140"/>
    <w:rsid w:val="007C53F1"/>
    <w:rsid w:val="007C6550"/>
    <w:rsid w:val="007C69E1"/>
    <w:rsid w:val="007C74D5"/>
    <w:rsid w:val="007C773B"/>
    <w:rsid w:val="007E0148"/>
    <w:rsid w:val="007E2135"/>
    <w:rsid w:val="007E60B2"/>
    <w:rsid w:val="007F022B"/>
    <w:rsid w:val="007F0FB7"/>
    <w:rsid w:val="007F6B3A"/>
    <w:rsid w:val="00805803"/>
    <w:rsid w:val="008102EB"/>
    <w:rsid w:val="00810BF1"/>
    <w:rsid w:val="00817186"/>
    <w:rsid w:val="008173EB"/>
    <w:rsid w:val="00817B20"/>
    <w:rsid w:val="00831CFD"/>
    <w:rsid w:val="008417E5"/>
    <w:rsid w:val="0084238A"/>
    <w:rsid w:val="008447F4"/>
    <w:rsid w:val="00854D4B"/>
    <w:rsid w:val="0085541A"/>
    <w:rsid w:val="00860618"/>
    <w:rsid w:val="00863273"/>
    <w:rsid w:val="008633D4"/>
    <w:rsid w:val="00873F67"/>
    <w:rsid w:val="0087763C"/>
    <w:rsid w:val="008779D4"/>
    <w:rsid w:val="008833AE"/>
    <w:rsid w:val="00892567"/>
    <w:rsid w:val="00892ABA"/>
    <w:rsid w:val="00893CB3"/>
    <w:rsid w:val="00897B4D"/>
    <w:rsid w:val="00897BDA"/>
    <w:rsid w:val="00897FEF"/>
    <w:rsid w:val="008A4714"/>
    <w:rsid w:val="008B5001"/>
    <w:rsid w:val="008C1082"/>
    <w:rsid w:val="008C3593"/>
    <w:rsid w:val="008C5AF2"/>
    <w:rsid w:val="008F14A6"/>
    <w:rsid w:val="008F1655"/>
    <w:rsid w:val="008F2B92"/>
    <w:rsid w:val="008F5945"/>
    <w:rsid w:val="009004BC"/>
    <w:rsid w:val="00903059"/>
    <w:rsid w:val="009039A4"/>
    <w:rsid w:val="009102B5"/>
    <w:rsid w:val="00917863"/>
    <w:rsid w:val="00922C63"/>
    <w:rsid w:val="009233E8"/>
    <w:rsid w:val="009259DC"/>
    <w:rsid w:val="009269C1"/>
    <w:rsid w:val="00940C32"/>
    <w:rsid w:val="009453E6"/>
    <w:rsid w:val="009501D3"/>
    <w:rsid w:val="009527A7"/>
    <w:rsid w:val="00962E1B"/>
    <w:rsid w:val="00966E27"/>
    <w:rsid w:val="00967232"/>
    <w:rsid w:val="009676D1"/>
    <w:rsid w:val="00983B1B"/>
    <w:rsid w:val="00985DFE"/>
    <w:rsid w:val="00987E57"/>
    <w:rsid w:val="00991596"/>
    <w:rsid w:val="009921B3"/>
    <w:rsid w:val="00996924"/>
    <w:rsid w:val="009B2D86"/>
    <w:rsid w:val="009C5BEA"/>
    <w:rsid w:val="009D3685"/>
    <w:rsid w:val="009D4E81"/>
    <w:rsid w:val="009E07FC"/>
    <w:rsid w:val="009E14AD"/>
    <w:rsid w:val="009E7E11"/>
    <w:rsid w:val="00A042D2"/>
    <w:rsid w:val="00A073FC"/>
    <w:rsid w:val="00A074B5"/>
    <w:rsid w:val="00A12133"/>
    <w:rsid w:val="00A15B84"/>
    <w:rsid w:val="00A2450D"/>
    <w:rsid w:val="00A5525F"/>
    <w:rsid w:val="00A57A8B"/>
    <w:rsid w:val="00A57C7F"/>
    <w:rsid w:val="00A60D7B"/>
    <w:rsid w:val="00A7556C"/>
    <w:rsid w:val="00A85D84"/>
    <w:rsid w:val="00A869B1"/>
    <w:rsid w:val="00A91E4C"/>
    <w:rsid w:val="00A96E70"/>
    <w:rsid w:val="00AA13C6"/>
    <w:rsid w:val="00AA6931"/>
    <w:rsid w:val="00AB3664"/>
    <w:rsid w:val="00AC297D"/>
    <w:rsid w:val="00AC56E5"/>
    <w:rsid w:val="00AC6868"/>
    <w:rsid w:val="00AD0EB3"/>
    <w:rsid w:val="00AD2BA8"/>
    <w:rsid w:val="00AE009D"/>
    <w:rsid w:val="00AE0402"/>
    <w:rsid w:val="00AE32D8"/>
    <w:rsid w:val="00AE3E62"/>
    <w:rsid w:val="00AE601C"/>
    <w:rsid w:val="00AF0361"/>
    <w:rsid w:val="00B13107"/>
    <w:rsid w:val="00B170F9"/>
    <w:rsid w:val="00B23610"/>
    <w:rsid w:val="00B23FF4"/>
    <w:rsid w:val="00B263DA"/>
    <w:rsid w:val="00B31C07"/>
    <w:rsid w:val="00B34E04"/>
    <w:rsid w:val="00B43A76"/>
    <w:rsid w:val="00B46FF8"/>
    <w:rsid w:val="00B549EA"/>
    <w:rsid w:val="00B558F0"/>
    <w:rsid w:val="00B564D5"/>
    <w:rsid w:val="00B677BA"/>
    <w:rsid w:val="00B67EB9"/>
    <w:rsid w:val="00B861BB"/>
    <w:rsid w:val="00B863D6"/>
    <w:rsid w:val="00B86B23"/>
    <w:rsid w:val="00B900DA"/>
    <w:rsid w:val="00B955CC"/>
    <w:rsid w:val="00B95F06"/>
    <w:rsid w:val="00BA057C"/>
    <w:rsid w:val="00BA56DF"/>
    <w:rsid w:val="00BB3244"/>
    <w:rsid w:val="00BC2F07"/>
    <w:rsid w:val="00BC3591"/>
    <w:rsid w:val="00BC5060"/>
    <w:rsid w:val="00BC62BC"/>
    <w:rsid w:val="00BD1BC1"/>
    <w:rsid w:val="00BD34FE"/>
    <w:rsid w:val="00BE200B"/>
    <w:rsid w:val="00BE2690"/>
    <w:rsid w:val="00BE77C9"/>
    <w:rsid w:val="00BF4386"/>
    <w:rsid w:val="00C15E7F"/>
    <w:rsid w:val="00C20BBB"/>
    <w:rsid w:val="00C20C36"/>
    <w:rsid w:val="00C279BD"/>
    <w:rsid w:val="00C30AD7"/>
    <w:rsid w:val="00C31074"/>
    <w:rsid w:val="00C33F9A"/>
    <w:rsid w:val="00C40C2A"/>
    <w:rsid w:val="00C51DE8"/>
    <w:rsid w:val="00C616C7"/>
    <w:rsid w:val="00C64471"/>
    <w:rsid w:val="00C67779"/>
    <w:rsid w:val="00C75C97"/>
    <w:rsid w:val="00C75CB9"/>
    <w:rsid w:val="00C83866"/>
    <w:rsid w:val="00C83EF6"/>
    <w:rsid w:val="00CA2B78"/>
    <w:rsid w:val="00CA58BF"/>
    <w:rsid w:val="00CA5B68"/>
    <w:rsid w:val="00CA6605"/>
    <w:rsid w:val="00CB0431"/>
    <w:rsid w:val="00CC5A63"/>
    <w:rsid w:val="00CC762A"/>
    <w:rsid w:val="00CF1208"/>
    <w:rsid w:val="00CF5213"/>
    <w:rsid w:val="00CF5DE2"/>
    <w:rsid w:val="00D05828"/>
    <w:rsid w:val="00D117F1"/>
    <w:rsid w:val="00D13143"/>
    <w:rsid w:val="00D134DD"/>
    <w:rsid w:val="00D142E2"/>
    <w:rsid w:val="00D24C0E"/>
    <w:rsid w:val="00D24D5F"/>
    <w:rsid w:val="00D319DE"/>
    <w:rsid w:val="00D33D74"/>
    <w:rsid w:val="00D40002"/>
    <w:rsid w:val="00D40CF7"/>
    <w:rsid w:val="00D437F2"/>
    <w:rsid w:val="00D442A8"/>
    <w:rsid w:val="00D50F71"/>
    <w:rsid w:val="00D51623"/>
    <w:rsid w:val="00D55254"/>
    <w:rsid w:val="00D67879"/>
    <w:rsid w:val="00D772F4"/>
    <w:rsid w:val="00D84380"/>
    <w:rsid w:val="00D854A2"/>
    <w:rsid w:val="00D87511"/>
    <w:rsid w:val="00D9714D"/>
    <w:rsid w:val="00D97A27"/>
    <w:rsid w:val="00DA07E0"/>
    <w:rsid w:val="00DA26ED"/>
    <w:rsid w:val="00DA309E"/>
    <w:rsid w:val="00DB114A"/>
    <w:rsid w:val="00DB42A2"/>
    <w:rsid w:val="00DB461E"/>
    <w:rsid w:val="00DB5A2F"/>
    <w:rsid w:val="00DB5F34"/>
    <w:rsid w:val="00DB74D7"/>
    <w:rsid w:val="00DC1585"/>
    <w:rsid w:val="00DC6093"/>
    <w:rsid w:val="00DD0C96"/>
    <w:rsid w:val="00DD0CB2"/>
    <w:rsid w:val="00DE1798"/>
    <w:rsid w:val="00DE29ED"/>
    <w:rsid w:val="00DE6952"/>
    <w:rsid w:val="00DE7908"/>
    <w:rsid w:val="00DF0A8F"/>
    <w:rsid w:val="00DF3CCD"/>
    <w:rsid w:val="00DF4322"/>
    <w:rsid w:val="00E0494B"/>
    <w:rsid w:val="00E05B77"/>
    <w:rsid w:val="00E11C4F"/>
    <w:rsid w:val="00E15615"/>
    <w:rsid w:val="00E21739"/>
    <w:rsid w:val="00E230DC"/>
    <w:rsid w:val="00E2419B"/>
    <w:rsid w:val="00E241FF"/>
    <w:rsid w:val="00E40171"/>
    <w:rsid w:val="00E47A01"/>
    <w:rsid w:val="00E51081"/>
    <w:rsid w:val="00E703EB"/>
    <w:rsid w:val="00E73AF2"/>
    <w:rsid w:val="00E74F00"/>
    <w:rsid w:val="00E75B9E"/>
    <w:rsid w:val="00E810F4"/>
    <w:rsid w:val="00E82709"/>
    <w:rsid w:val="00E85866"/>
    <w:rsid w:val="00E931D1"/>
    <w:rsid w:val="00E93B3A"/>
    <w:rsid w:val="00E97421"/>
    <w:rsid w:val="00EA2188"/>
    <w:rsid w:val="00EB361B"/>
    <w:rsid w:val="00EB4FA8"/>
    <w:rsid w:val="00EB7F81"/>
    <w:rsid w:val="00ED25D9"/>
    <w:rsid w:val="00EF2839"/>
    <w:rsid w:val="00EF736A"/>
    <w:rsid w:val="00F06034"/>
    <w:rsid w:val="00F1793C"/>
    <w:rsid w:val="00F20158"/>
    <w:rsid w:val="00F22759"/>
    <w:rsid w:val="00F2288D"/>
    <w:rsid w:val="00F2693B"/>
    <w:rsid w:val="00F3313D"/>
    <w:rsid w:val="00F34A69"/>
    <w:rsid w:val="00F37044"/>
    <w:rsid w:val="00F44FC1"/>
    <w:rsid w:val="00F47FBF"/>
    <w:rsid w:val="00F5482A"/>
    <w:rsid w:val="00F552AE"/>
    <w:rsid w:val="00F56D07"/>
    <w:rsid w:val="00F636F4"/>
    <w:rsid w:val="00F73421"/>
    <w:rsid w:val="00F7710D"/>
    <w:rsid w:val="00F82404"/>
    <w:rsid w:val="00F84793"/>
    <w:rsid w:val="00F852CA"/>
    <w:rsid w:val="00FA1521"/>
    <w:rsid w:val="00FA7E50"/>
    <w:rsid w:val="00FB0833"/>
    <w:rsid w:val="00FC7D36"/>
    <w:rsid w:val="00FF3EA1"/>
    <w:rsid w:val="00FF47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D292E"/>
  <w15:chartTrackingRefBased/>
  <w15:docId w15:val="{D3DD2756-7734-4400-8931-80C7B2D9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61E"/>
    <w:rPr>
      <w:sz w:val="24"/>
      <w:szCs w:val="24"/>
    </w:rPr>
  </w:style>
  <w:style w:type="paragraph" w:styleId="Overskrift1">
    <w:name w:val="heading 1"/>
    <w:basedOn w:val="Normal"/>
    <w:next w:val="Normal"/>
    <w:link w:val="Overskrift1Tegn"/>
    <w:uiPriority w:val="9"/>
    <w:qFormat/>
    <w:rsid w:val="0036732E"/>
    <w:pPr>
      <w:keepNext/>
      <w:keepLines/>
      <w:spacing w:before="480" w:line="259" w:lineRule="auto"/>
      <w:outlineLvl w:val="0"/>
    </w:pPr>
    <w:rPr>
      <w:rFonts w:ascii="Calibri Light" w:hAnsi="Calibri Light"/>
      <w:b/>
      <w:sz w:val="40"/>
      <w:szCs w:val="3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semiHidden/>
    <w:rsid w:val="00DB461E"/>
    <w:pPr>
      <w:overflowPunct w:val="0"/>
      <w:autoSpaceDE w:val="0"/>
      <w:autoSpaceDN w:val="0"/>
      <w:adjustRightInd w:val="0"/>
      <w:spacing w:after="120"/>
    </w:pPr>
    <w:rPr>
      <w:szCs w:val="20"/>
    </w:rPr>
  </w:style>
  <w:style w:type="paragraph" w:styleId="Brdtekst2">
    <w:name w:val="Body Text 2"/>
    <w:basedOn w:val="Normal"/>
    <w:link w:val="Brdtekst2Tegn"/>
    <w:rsid w:val="00DB461E"/>
    <w:rPr>
      <w:sz w:val="28"/>
      <w:u w:val="single"/>
    </w:rPr>
  </w:style>
  <w:style w:type="paragraph" w:styleId="Sidehoved">
    <w:name w:val="header"/>
    <w:basedOn w:val="Normal"/>
    <w:link w:val="SidehovedTegn"/>
    <w:uiPriority w:val="99"/>
    <w:unhideWhenUsed/>
    <w:rsid w:val="00DB461E"/>
    <w:pPr>
      <w:tabs>
        <w:tab w:val="center" w:pos="4819"/>
        <w:tab w:val="right" w:pos="9638"/>
      </w:tabs>
    </w:pPr>
  </w:style>
  <w:style w:type="character" w:customStyle="1" w:styleId="SidehovedTegn">
    <w:name w:val="Sidehoved Tegn"/>
    <w:link w:val="Sidehoved"/>
    <w:uiPriority w:val="99"/>
    <w:rsid w:val="00DB461E"/>
    <w:rPr>
      <w:sz w:val="24"/>
      <w:szCs w:val="24"/>
      <w:lang w:val="da-DK" w:eastAsia="da-DK" w:bidi="ar-SA"/>
    </w:rPr>
  </w:style>
  <w:style w:type="character" w:customStyle="1" w:styleId="Brdtekst2Tegn">
    <w:name w:val="Brødtekst 2 Tegn"/>
    <w:link w:val="Brdtekst2"/>
    <w:rsid w:val="00DB461E"/>
    <w:rPr>
      <w:sz w:val="28"/>
      <w:szCs w:val="24"/>
      <w:u w:val="single"/>
      <w:lang w:val="da-DK" w:eastAsia="da-DK" w:bidi="ar-SA"/>
    </w:rPr>
  </w:style>
  <w:style w:type="character" w:styleId="Hyperlink">
    <w:name w:val="Hyperlink"/>
    <w:rsid w:val="00DB461E"/>
    <w:rPr>
      <w:color w:val="0000FF"/>
      <w:u w:val="single"/>
    </w:rPr>
  </w:style>
  <w:style w:type="paragraph" w:customStyle="1" w:styleId="Default">
    <w:name w:val="Default"/>
    <w:rsid w:val="006040D2"/>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854D4B"/>
    <w:pPr>
      <w:ind w:left="1304"/>
    </w:pPr>
  </w:style>
  <w:style w:type="paragraph" w:styleId="Kommentartekst">
    <w:name w:val="annotation text"/>
    <w:basedOn w:val="Normal"/>
    <w:link w:val="KommentartekstTegn"/>
    <w:uiPriority w:val="99"/>
    <w:unhideWhenUsed/>
    <w:rsid w:val="00854D4B"/>
    <w:rPr>
      <w:sz w:val="20"/>
      <w:szCs w:val="20"/>
    </w:rPr>
  </w:style>
  <w:style w:type="character" w:customStyle="1" w:styleId="KommentartekstTegn">
    <w:name w:val="Kommentartekst Tegn"/>
    <w:basedOn w:val="Standardskrifttypeiafsnit"/>
    <w:link w:val="Kommentartekst"/>
    <w:uiPriority w:val="99"/>
    <w:rsid w:val="00854D4B"/>
  </w:style>
  <w:style w:type="paragraph" w:styleId="Sidefod">
    <w:name w:val="footer"/>
    <w:basedOn w:val="Normal"/>
    <w:link w:val="SidefodTegn"/>
    <w:uiPriority w:val="99"/>
    <w:rsid w:val="00817186"/>
    <w:pPr>
      <w:tabs>
        <w:tab w:val="center" w:pos="4819"/>
        <w:tab w:val="right" w:pos="9638"/>
      </w:tabs>
    </w:pPr>
  </w:style>
  <w:style w:type="character" w:customStyle="1" w:styleId="SidefodTegn">
    <w:name w:val="Sidefod Tegn"/>
    <w:link w:val="Sidefod"/>
    <w:uiPriority w:val="99"/>
    <w:rsid w:val="00817186"/>
    <w:rPr>
      <w:sz w:val="24"/>
      <w:szCs w:val="24"/>
    </w:rPr>
  </w:style>
  <w:style w:type="character" w:customStyle="1" w:styleId="kortnavn2">
    <w:name w:val="kortnavn2"/>
    <w:rsid w:val="000C2CCE"/>
    <w:rPr>
      <w:rFonts w:ascii="Tahoma" w:hAnsi="Tahoma" w:cs="Tahoma" w:hint="default"/>
      <w:color w:val="000000"/>
      <w:sz w:val="24"/>
      <w:szCs w:val="24"/>
      <w:shd w:val="clear" w:color="auto" w:fill="auto"/>
    </w:rPr>
  </w:style>
  <w:style w:type="character" w:styleId="BesgtLink">
    <w:name w:val="FollowedHyperlink"/>
    <w:rsid w:val="004F0C34"/>
    <w:rPr>
      <w:color w:val="954F72"/>
      <w:u w:val="single"/>
    </w:rPr>
  </w:style>
  <w:style w:type="character" w:styleId="Ulstomtale">
    <w:name w:val="Unresolved Mention"/>
    <w:uiPriority w:val="99"/>
    <w:semiHidden/>
    <w:unhideWhenUsed/>
    <w:rsid w:val="00FF4714"/>
    <w:rPr>
      <w:color w:val="605E5C"/>
      <w:shd w:val="clear" w:color="auto" w:fill="E1DFDD"/>
    </w:rPr>
  </w:style>
  <w:style w:type="paragraph" w:styleId="NormalWeb">
    <w:name w:val="Normal (Web)"/>
    <w:basedOn w:val="Normal"/>
    <w:uiPriority w:val="99"/>
    <w:unhideWhenUsed/>
    <w:rsid w:val="00A12133"/>
    <w:pPr>
      <w:spacing w:before="100" w:beforeAutospacing="1" w:after="100" w:afterAutospacing="1"/>
    </w:pPr>
  </w:style>
  <w:style w:type="character" w:styleId="Strk">
    <w:name w:val="Strong"/>
    <w:uiPriority w:val="22"/>
    <w:qFormat/>
    <w:rsid w:val="00A12133"/>
    <w:rPr>
      <w:b/>
      <w:bCs/>
    </w:rPr>
  </w:style>
  <w:style w:type="paragraph" w:styleId="Korrektur">
    <w:name w:val="Revision"/>
    <w:hidden/>
    <w:uiPriority w:val="99"/>
    <w:semiHidden/>
    <w:rsid w:val="00DC6093"/>
    <w:rPr>
      <w:sz w:val="24"/>
      <w:szCs w:val="24"/>
    </w:rPr>
  </w:style>
  <w:style w:type="character" w:styleId="Kommentarhenvisning">
    <w:name w:val="annotation reference"/>
    <w:rsid w:val="00DC6093"/>
    <w:rPr>
      <w:sz w:val="16"/>
      <w:szCs w:val="16"/>
    </w:rPr>
  </w:style>
  <w:style w:type="paragraph" w:styleId="Kommentaremne">
    <w:name w:val="annotation subject"/>
    <w:basedOn w:val="Kommentartekst"/>
    <w:next w:val="Kommentartekst"/>
    <w:link w:val="KommentaremneTegn"/>
    <w:rsid w:val="00DC6093"/>
    <w:rPr>
      <w:b/>
      <w:bCs/>
    </w:rPr>
  </w:style>
  <w:style w:type="character" w:customStyle="1" w:styleId="KommentaremneTegn">
    <w:name w:val="Kommentaremne Tegn"/>
    <w:link w:val="Kommentaremne"/>
    <w:rsid w:val="00DC6093"/>
    <w:rPr>
      <w:b/>
      <w:bCs/>
    </w:rPr>
  </w:style>
  <w:style w:type="character" w:customStyle="1" w:styleId="Overskrift1Tegn">
    <w:name w:val="Overskrift 1 Tegn"/>
    <w:link w:val="Overskrift1"/>
    <w:uiPriority w:val="9"/>
    <w:rsid w:val="0036732E"/>
    <w:rPr>
      <w:rFonts w:ascii="Calibri Light" w:hAnsi="Calibri Light"/>
      <w:b/>
      <w:sz w:val="40"/>
      <w:szCs w:val="32"/>
      <w:lang w:eastAsia="en-US"/>
    </w:rPr>
  </w:style>
  <w:style w:type="paragraph" w:styleId="Ingenafstand">
    <w:name w:val="No Spacing"/>
    <w:uiPriority w:val="4"/>
    <w:rsid w:val="0036732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6377">
      <w:bodyDiv w:val="1"/>
      <w:marLeft w:val="0"/>
      <w:marRight w:val="0"/>
      <w:marTop w:val="0"/>
      <w:marBottom w:val="0"/>
      <w:divBdr>
        <w:top w:val="none" w:sz="0" w:space="0" w:color="auto"/>
        <w:left w:val="none" w:sz="0" w:space="0" w:color="auto"/>
        <w:bottom w:val="none" w:sz="0" w:space="0" w:color="auto"/>
        <w:right w:val="none" w:sz="0" w:space="0" w:color="auto"/>
      </w:divBdr>
    </w:div>
    <w:div w:id="121387021">
      <w:bodyDiv w:val="1"/>
      <w:marLeft w:val="0"/>
      <w:marRight w:val="0"/>
      <w:marTop w:val="0"/>
      <w:marBottom w:val="0"/>
      <w:divBdr>
        <w:top w:val="none" w:sz="0" w:space="0" w:color="auto"/>
        <w:left w:val="none" w:sz="0" w:space="0" w:color="auto"/>
        <w:bottom w:val="none" w:sz="0" w:space="0" w:color="auto"/>
        <w:right w:val="none" w:sz="0" w:space="0" w:color="auto"/>
      </w:divBdr>
    </w:div>
    <w:div w:id="293949750">
      <w:bodyDiv w:val="1"/>
      <w:marLeft w:val="0"/>
      <w:marRight w:val="0"/>
      <w:marTop w:val="0"/>
      <w:marBottom w:val="0"/>
      <w:divBdr>
        <w:top w:val="none" w:sz="0" w:space="0" w:color="auto"/>
        <w:left w:val="none" w:sz="0" w:space="0" w:color="auto"/>
        <w:bottom w:val="none" w:sz="0" w:space="0" w:color="auto"/>
        <w:right w:val="none" w:sz="0" w:space="0" w:color="auto"/>
      </w:divBdr>
    </w:div>
    <w:div w:id="433398830">
      <w:bodyDiv w:val="1"/>
      <w:marLeft w:val="0"/>
      <w:marRight w:val="0"/>
      <w:marTop w:val="0"/>
      <w:marBottom w:val="0"/>
      <w:divBdr>
        <w:top w:val="none" w:sz="0" w:space="0" w:color="auto"/>
        <w:left w:val="none" w:sz="0" w:space="0" w:color="auto"/>
        <w:bottom w:val="none" w:sz="0" w:space="0" w:color="auto"/>
        <w:right w:val="none" w:sz="0" w:space="0" w:color="auto"/>
      </w:divBdr>
      <w:divsChild>
        <w:div w:id="447965932">
          <w:marLeft w:val="547"/>
          <w:marRight w:val="0"/>
          <w:marTop w:val="0"/>
          <w:marBottom w:val="0"/>
          <w:divBdr>
            <w:top w:val="none" w:sz="0" w:space="0" w:color="auto"/>
            <w:left w:val="none" w:sz="0" w:space="0" w:color="auto"/>
            <w:bottom w:val="none" w:sz="0" w:space="0" w:color="auto"/>
            <w:right w:val="none" w:sz="0" w:space="0" w:color="auto"/>
          </w:divBdr>
        </w:div>
      </w:divsChild>
    </w:div>
    <w:div w:id="510871981">
      <w:bodyDiv w:val="1"/>
      <w:marLeft w:val="0"/>
      <w:marRight w:val="0"/>
      <w:marTop w:val="0"/>
      <w:marBottom w:val="0"/>
      <w:divBdr>
        <w:top w:val="none" w:sz="0" w:space="0" w:color="auto"/>
        <w:left w:val="none" w:sz="0" w:space="0" w:color="auto"/>
        <w:bottom w:val="none" w:sz="0" w:space="0" w:color="auto"/>
        <w:right w:val="none" w:sz="0" w:space="0" w:color="auto"/>
      </w:divBdr>
    </w:div>
    <w:div w:id="893736719">
      <w:bodyDiv w:val="1"/>
      <w:marLeft w:val="0"/>
      <w:marRight w:val="0"/>
      <w:marTop w:val="0"/>
      <w:marBottom w:val="0"/>
      <w:divBdr>
        <w:top w:val="none" w:sz="0" w:space="0" w:color="auto"/>
        <w:left w:val="none" w:sz="0" w:space="0" w:color="auto"/>
        <w:bottom w:val="none" w:sz="0" w:space="0" w:color="auto"/>
        <w:right w:val="none" w:sz="0" w:space="0" w:color="auto"/>
      </w:divBdr>
    </w:div>
    <w:div w:id="1443955292">
      <w:bodyDiv w:val="1"/>
      <w:marLeft w:val="0"/>
      <w:marRight w:val="0"/>
      <w:marTop w:val="0"/>
      <w:marBottom w:val="0"/>
      <w:divBdr>
        <w:top w:val="none" w:sz="0" w:space="0" w:color="auto"/>
        <w:left w:val="none" w:sz="0" w:space="0" w:color="auto"/>
        <w:bottom w:val="none" w:sz="0" w:space="0" w:color="auto"/>
        <w:right w:val="none" w:sz="0" w:space="0" w:color="auto"/>
      </w:divBdr>
    </w:div>
    <w:div w:id="1510832654">
      <w:bodyDiv w:val="1"/>
      <w:marLeft w:val="0"/>
      <w:marRight w:val="0"/>
      <w:marTop w:val="0"/>
      <w:marBottom w:val="0"/>
      <w:divBdr>
        <w:top w:val="none" w:sz="0" w:space="0" w:color="auto"/>
        <w:left w:val="none" w:sz="0" w:space="0" w:color="auto"/>
        <w:bottom w:val="none" w:sz="0" w:space="0" w:color="auto"/>
        <w:right w:val="none" w:sz="0" w:space="0" w:color="auto"/>
      </w:divBdr>
    </w:div>
    <w:div w:id="1701272030">
      <w:bodyDiv w:val="1"/>
      <w:marLeft w:val="0"/>
      <w:marRight w:val="0"/>
      <w:marTop w:val="0"/>
      <w:marBottom w:val="0"/>
      <w:divBdr>
        <w:top w:val="none" w:sz="0" w:space="0" w:color="auto"/>
        <w:left w:val="none" w:sz="0" w:space="0" w:color="auto"/>
        <w:bottom w:val="none" w:sz="0" w:space="0" w:color="auto"/>
        <w:right w:val="none" w:sz="0" w:space="0" w:color="auto"/>
      </w:divBdr>
      <w:divsChild>
        <w:div w:id="680425530">
          <w:marLeft w:val="547"/>
          <w:marRight w:val="0"/>
          <w:marTop w:val="0"/>
          <w:marBottom w:val="0"/>
          <w:divBdr>
            <w:top w:val="none" w:sz="0" w:space="0" w:color="auto"/>
            <w:left w:val="none" w:sz="0" w:space="0" w:color="auto"/>
            <w:bottom w:val="none" w:sz="0" w:space="0" w:color="auto"/>
            <w:right w:val="none" w:sz="0" w:space="0" w:color="auto"/>
          </w:divBdr>
        </w:div>
        <w:div w:id="681472197">
          <w:marLeft w:val="547"/>
          <w:marRight w:val="0"/>
          <w:marTop w:val="0"/>
          <w:marBottom w:val="0"/>
          <w:divBdr>
            <w:top w:val="none" w:sz="0" w:space="0" w:color="auto"/>
            <w:left w:val="none" w:sz="0" w:space="0" w:color="auto"/>
            <w:bottom w:val="none" w:sz="0" w:space="0" w:color="auto"/>
            <w:right w:val="none" w:sz="0" w:space="0" w:color="auto"/>
          </w:divBdr>
        </w:div>
        <w:div w:id="1154176477">
          <w:marLeft w:val="547"/>
          <w:marRight w:val="0"/>
          <w:marTop w:val="0"/>
          <w:marBottom w:val="0"/>
          <w:divBdr>
            <w:top w:val="none" w:sz="0" w:space="0" w:color="auto"/>
            <w:left w:val="none" w:sz="0" w:space="0" w:color="auto"/>
            <w:bottom w:val="none" w:sz="0" w:space="0" w:color="auto"/>
            <w:right w:val="none" w:sz="0" w:space="0" w:color="auto"/>
          </w:divBdr>
        </w:div>
        <w:div w:id="119033422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en.randers.dk/lokale-broer/socialomraadet/information-til-alle/arbejdsmiljoe/overordnet-retningslinje-forebyggelse-af-arbejdsbetinget-stress/" TargetMode="External"/><Relationship Id="rId13" Type="http://schemas.openxmlformats.org/officeDocument/2006/relationships/diagramQuickStyle" Target="diagrams/quickStyle1.xml"/><Relationship Id="rId18" Type="http://schemas.openxmlformats.org/officeDocument/2006/relationships/hyperlink" Target="https://broen.randers.dk/media/62878/retningslinjer-aftalt-i-med.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t.dk/regler/at-vejledninger/uklare-krav-modstridende-krav-4-11-1/"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broen.randers.dk/personale/politikker-og-aftaler/personale-og-ledelsespoliti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ublikation.randers.dk/RandersKommune/BROEN/Personale/DialogOmStress/" TargetMode="External"/><Relationship Id="rId20" Type="http://schemas.openxmlformats.org/officeDocument/2006/relationships/hyperlink" Target="https://at.dk/regler/at-vejledninger/stor-arbejdsmaengde-tidspres-4-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retsinformation.dk/eli/lta/2010/1181"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broen.randers.dk/lokale-broer/socialomraadet/information-til-alle/arbejdsmiljoe/retningslinje-for-haandtering-af-vold-og-trusler-om-vold-kraenkelser-chikane-seksuel-chikane-og-mobning/" TargetMode="External"/><Relationship Id="rId28" Type="http://schemas.openxmlformats.org/officeDocument/2006/relationships/theme" Target="theme/theme1.xml"/><Relationship Id="rId10" Type="http://schemas.openxmlformats.org/officeDocument/2006/relationships/hyperlink" Target="https://broen.randers.dk/personale/arbejdsmiljoe/godt-i-gang/" TargetMode="External"/><Relationship Id="rId19" Type="http://schemas.openxmlformats.org/officeDocument/2006/relationships/hyperlink" Target="https://at.dk/regler/bekendtgoerelser/psykisk-arbejdsmiljoe-1406/" TargetMode="External"/><Relationship Id="rId4" Type="http://schemas.openxmlformats.org/officeDocument/2006/relationships/settings" Target="settings.xml"/><Relationship Id="rId9" Type="http://schemas.openxmlformats.org/officeDocument/2006/relationships/hyperlink" Target="https://broen.randers.dk/lokale-broer/socialomraadet/information-til-alle/arbejdsmiljoe/socialomraadets-retningslinje-for-haandtering-af-vold-og-trusler-om-vold-kraenkelser-chikane-seksuel-chikane-og-mobning/" TargetMode="External"/><Relationship Id="rId14" Type="http://schemas.openxmlformats.org/officeDocument/2006/relationships/diagramColors" Target="diagrams/colors1.xml"/><Relationship Id="rId22" Type="http://schemas.openxmlformats.org/officeDocument/2006/relationships/hyperlink" Target="https://at.dk/regler/at-vejledninger/hoeje-foelelsesmaessige-krav-4-2-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000648-F749-427C-B41B-0DF00EAC8A2B}"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da-DK"/>
        </a:p>
      </dgm:t>
    </dgm:pt>
    <dgm:pt modelId="{8CDE7304-9B25-4FC0-B718-EBEB6099B03B}">
      <dgm:prSet phldrT="[Tekst]"/>
      <dgm:spPr>
        <a:xfrm rot="5400000">
          <a:off x="-158684" y="252699"/>
          <a:ext cx="1057893" cy="740525"/>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buNone/>
          </a:pPr>
          <a:r>
            <a:rPr lang="da-DK">
              <a:solidFill>
                <a:sysClr val="window" lastClr="FFFFFF"/>
              </a:solidFill>
              <a:latin typeface="Calibri" panose="020F0502020204030204"/>
              <a:ea typeface="+mn-ea"/>
              <a:cs typeface="+mn-cs"/>
            </a:rPr>
            <a:t>Medarbejder</a:t>
          </a:r>
        </a:p>
      </dgm:t>
    </dgm:pt>
    <dgm:pt modelId="{3F3D330C-6820-4267-9197-6F40758F06AA}" type="parTrans" cxnId="{71B6557D-BEFF-4264-B04C-C8C5EEECCE30}">
      <dgm:prSet/>
      <dgm:spPr/>
      <dgm:t>
        <a:bodyPr/>
        <a:lstStyle/>
        <a:p>
          <a:endParaRPr lang="da-DK"/>
        </a:p>
      </dgm:t>
    </dgm:pt>
    <dgm:pt modelId="{4644C08A-92D4-4360-8E0C-52CAABE72735}" type="sibTrans" cxnId="{71B6557D-BEFF-4264-B04C-C8C5EEECCE30}">
      <dgm:prSet/>
      <dgm:spPr/>
      <dgm:t>
        <a:bodyPr/>
        <a:lstStyle/>
        <a:p>
          <a:endParaRPr lang="da-DK"/>
        </a:p>
      </dgm:t>
    </dgm:pt>
    <dgm:pt modelId="{00446E76-0169-48F1-A700-FE5917AF159F}">
      <dgm:prSet phldrT="[Tekst]" custT="1"/>
      <dgm:spPr>
        <a:xfrm rot="5400000">
          <a:off x="2548589" y="-1721761"/>
          <a:ext cx="715727" cy="433185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Opmærksomhed på egen og kollegers trivsel</a:t>
          </a:r>
        </a:p>
      </dgm:t>
    </dgm:pt>
    <dgm:pt modelId="{8ACA467A-D34A-45A0-8C4E-FBA50BB42CAA}" type="parTrans" cxnId="{6991D8A7-154D-41D8-867C-AC2F15790B32}">
      <dgm:prSet/>
      <dgm:spPr/>
      <dgm:t>
        <a:bodyPr/>
        <a:lstStyle/>
        <a:p>
          <a:endParaRPr lang="da-DK"/>
        </a:p>
      </dgm:t>
    </dgm:pt>
    <dgm:pt modelId="{58194A7F-BD97-44A7-A82C-A6532FB48B95}" type="sibTrans" cxnId="{6991D8A7-154D-41D8-867C-AC2F15790B32}">
      <dgm:prSet/>
      <dgm:spPr/>
      <dgm:t>
        <a:bodyPr/>
        <a:lstStyle/>
        <a:p>
          <a:endParaRPr lang="da-DK"/>
        </a:p>
      </dgm:t>
    </dgm:pt>
    <dgm:pt modelId="{389D28C0-90AB-46B5-A3E1-31D804B8B1A3}">
      <dgm:prSet phldrT="[Tekst]"/>
      <dgm:spPr>
        <a:xfrm rot="5400000">
          <a:off x="-158684" y="1180888"/>
          <a:ext cx="1057893" cy="740525"/>
        </a:xfrm>
        <a:prstGeom prst="chevron">
          <a:avLst/>
        </a:prstGeom>
        <a:solidFill>
          <a:srgbClr val="5B9BD5">
            <a:hueOff val="-2252848"/>
            <a:satOff val="-5806"/>
            <a:lumOff val="-3922"/>
            <a:alphaOff val="0"/>
          </a:srgbClr>
        </a:solidFill>
        <a:ln w="12700" cap="flat" cmpd="sng" algn="ctr">
          <a:solidFill>
            <a:srgbClr val="5B9BD5">
              <a:hueOff val="-2252848"/>
              <a:satOff val="-5806"/>
              <a:lumOff val="-3922"/>
              <a:alphaOff val="0"/>
            </a:srgbClr>
          </a:solidFill>
          <a:prstDash val="solid"/>
          <a:miter lim="800000"/>
        </a:ln>
        <a:effectLst/>
      </dgm:spPr>
      <dgm:t>
        <a:bodyPr/>
        <a:lstStyle/>
        <a:p>
          <a:pPr>
            <a:buNone/>
          </a:pPr>
          <a:r>
            <a:rPr lang="da-DK">
              <a:solidFill>
                <a:sysClr val="window" lastClr="FFFFFF"/>
              </a:solidFill>
              <a:latin typeface="Calibri" panose="020F0502020204030204"/>
              <a:ea typeface="+mn-ea"/>
              <a:cs typeface="+mn-cs"/>
            </a:rPr>
            <a:t>Kollega/</a:t>
          </a:r>
        </a:p>
        <a:p>
          <a:pPr>
            <a:buNone/>
          </a:pPr>
          <a:r>
            <a:rPr lang="da-DK">
              <a:solidFill>
                <a:sysClr val="window" lastClr="FFFFFF"/>
              </a:solidFill>
              <a:latin typeface="Calibri" panose="020F0502020204030204"/>
              <a:ea typeface="+mn-ea"/>
              <a:cs typeface="+mn-cs"/>
            </a:rPr>
            <a:t>arbejdsfællesskab</a:t>
          </a:r>
        </a:p>
      </dgm:t>
    </dgm:pt>
    <dgm:pt modelId="{29D33ADF-D163-406D-8555-E57F69671B5A}" type="parTrans" cxnId="{377136E9-93AE-4B18-8251-0EA5E433D331}">
      <dgm:prSet/>
      <dgm:spPr/>
      <dgm:t>
        <a:bodyPr/>
        <a:lstStyle/>
        <a:p>
          <a:endParaRPr lang="da-DK"/>
        </a:p>
      </dgm:t>
    </dgm:pt>
    <dgm:pt modelId="{F52F668A-1D96-44EB-980E-B39BBC556D18}" type="sibTrans" cxnId="{377136E9-93AE-4B18-8251-0EA5E433D331}">
      <dgm:prSet/>
      <dgm:spPr/>
      <dgm:t>
        <a:bodyPr/>
        <a:lstStyle/>
        <a:p>
          <a:endParaRPr lang="da-DK"/>
        </a:p>
      </dgm:t>
    </dgm:pt>
    <dgm:pt modelId="{991AC693-3551-4B71-A03D-09AB5583B5BD}">
      <dgm:prSet phldrT="[Tekst]" custT="1"/>
      <dgm:spPr>
        <a:xfrm rot="5400000">
          <a:off x="2510057" y="-745180"/>
          <a:ext cx="792790" cy="4331854"/>
        </a:xfrm>
        <a:prstGeom prst="round2SameRect">
          <a:avLst/>
        </a:prstGeom>
        <a:solidFill>
          <a:sysClr val="window" lastClr="FFFFFF">
            <a:alpha val="90000"/>
            <a:hueOff val="0"/>
            <a:satOff val="0"/>
            <a:lumOff val="0"/>
            <a:alphaOff val="0"/>
          </a:sysClr>
        </a:solidFill>
        <a:ln w="12700" cap="flat" cmpd="sng" algn="ctr">
          <a:solidFill>
            <a:srgbClr val="5B9BD5">
              <a:hueOff val="-2252848"/>
              <a:satOff val="-5806"/>
              <a:lumOff val="-3922"/>
              <a:alphaOff val="0"/>
            </a:srgbClr>
          </a:solidFill>
          <a:prstDash val="solid"/>
          <a:miter lim="800000"/>
        </a:ln>
        <a:effectLst/>
      </dgm:spPr>
      <dgm:t>
        <a:bodyPr/>
        <a:lstStyle/>
        <a:p>
          <a:pPr>
            <a:buChar char="•"/>
          </a:pPr>
          <a:r>
            <a:rPr lang="da-DK" sz="800">
              <a:solidFill>
                <a:sysClr val="windowText" lastClr="000000">
                  <a:hueOff val="0"/>
                  <a:satOff val="0"/>
                  <a:lumOff val="0"/>
                  <a:alphaOff val="0"/>
                </a:sysClr>
              </a:solidFill>
              <a:latin typeface="Calibri" panose="020F0502020204030204"/>
              <a:ea typeface="+mn-ea"/>
              <a:cs typeface="+mn-cs"/>
            </a:rPr>
            <a:t>Bidrage til et godt arbejdsmiljø ved at være opmærksom på hinandens trivsel og sammen løse de arbejdsmiljømæssige problemer, der eventuelt måtte være, således at arbejdsbetinget stress i videst muligt omfang forebygges</a:t>
          </a:r>
        </a:p>
      </dgm:t>
    </dgm:pt>
    <dgm:pt modelId="{ECDB9F9D-3C61-40A6-8250-3E2AD086716A}" type="parTrans" cxnId="{EB8F6850-27A9-4F9D-A3B9-444DE361727B}">
      <dgm:prSet/>
      <dgm:spPr/>
      <dgm:t>
        <a:bodyPr/>
        <a:lstStyle/>
        <a:p>
          <a:endParaRPr lang="da-DK"/>
        </a:p>
      </dgm:t>
    </dgm:pt>
    <dgm:pt modelId="{BBEC5678-4C86-4BBD-A2A2-299B11CA1541}" type="sibTrans" cxnId="{EB8F6850-27A9-4F9D-A3B9-444DE361727B}">
      <dgm:prSet/>
      <dgm:spPr/>
      <dgm:t>
        <a:bodyPr/>
        <a:lstStyle/>
        <a:p>
          <a:endParaRPr lang="da-DK"/>
        </a:p>
      </dgm:t>
    </dgm:pt>
    <dgm:pt modelId="{EE698D33-9A78-49F1-A262-0DA0EC7726C9}">
      <dgm:prSet phldrT="[Tekst]"/>
      <dgm:spPr>
        <a:xfrm rot="5400000">
          <a:off x="-146872" y="3257722"/>
          <a:ext cx="1057893" cy="740525"/>
        </a:xfrm>
        <a:prstGeom prst="chevron">
          <a:avLst/>
        </a:prstGeom>
        <a:solidFill>
          <a:srgbClr val="5B9BD5">
            <a:hueOff val="-4505695"/>
            <a:satOff val="-11613"/>
            <a:lumOff val="-7843"/>
            <a:alphaOff val="0"/>
          </a:srgbClr>
        </a:solidFill>
        <a:ln w="12700" cap="flat" cmpd="sng" algn="ctr">
          <a:solidFill>
            <a:srgbClr val="5B9BD5">
              <a:hueOff val="-4505695"/>
              <a:satOff val="-11613"/>
              <a:lumOff val="-7843"/>
              <a:alphaOff val="0"/>
            </a:srgbClr>
          </a:solidFill>
          <a:prstDash val="solid"/>
          <a:miter lim="800000"/>
        </a:ln>
        <a:effectLst/>
      </dgm:spPr>
      <dgm:t>
        <a:bodyPr/>
        <a:lstStyle/>
        <a:p>
          <a:pPr>
            <a:buNone/>
          </a:pPr>
          <a:r>
            <a:rPr lang="da-DK">
              <a:solidFill>
                <a:sysClr val="window" lastClr="FFFFFF"/>
              </a:solidFill>
              <a:latin typeface="Calibri" panose="020F0502020204030204"/>
              <a:ea typeface="+mn-ea"/>
              <a:cs typeface="+mn-cs"/>
            </a:rPr>
            <a:t>Leder</a:t>
          </a:r>
        </a:p>
      </dgm:t>
    </dgm:pt>
    <dgm:pt modelId="{AEC47DB3-BD78-43D7-8FE3-9FAFE787F334}" type="parTrans" cxnId="{CBD70EE8-6EBA-483F-B1F8-CC4A7BD555E9}">
      <dgm:prSet/>
      <dgm:spPr/>
      <dgm:t>
        <a:bodyPr/>
        <a:lstStyle/>
        <a:p>
          <a:endParaRPr lang="da-DK"/>
        </a:p>
      </dgm:t>
    </dgm:pt>
    <dgm:pt modelId="{941BDDBC-ADCE-4DBE-8131-8B4202B0D0B0}" type="sibTrans" cxnId="{CBD70EE8-6EBA-483F-B1F8-CC4A7BD555E9}">
      <dgm:prSet/>
      <dgm:spPr/>
      <dgm:t>
        <a:bodyPr/>
        <a:lstStyle/>
        <a:p>
          <a:endParaRPr lang="da-DK"/>
        </a:p>
      </dgm:t>
    </dgm:pt>
    <dgm:pt modelId="{543BDF09-E3AC-48F2-B1E7-E3A62AB0C7AF}">
      <dgm:prSet custT="1"/>
      <dgm:spPr>
        <a:xfrm rot="5400000">
          <a:off x="2548589" y="-1721761"/>
          <a:ext cx="715727" cy="433185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Samtale med hinanden og omgås på en måde, der bidrager til gode samarbejdsrelationer</a:t>
          </a:r>
        </a:p>
      </dgm:t>
    </dgm:pt>
    <dgm:pt modelId="{2BE8FCC6-A3D4-4C94-9FD5-B1930EB3A53F}" type="parTrans" cxnId="{6E561CF7-D42D-4AC4-AE29-0A3C5D349A80}">
      <dgm:prSet/>
      <dgm:spPr/>
      <dgm:t>
        <a:bodyPr/>
        <a:lstStyle/>
        <a:p>
          <a:endParaRPr lang="da-DK"/>
        </a:p>
      </dgm:t>
    </dgm:pt>
    <dgm:pt modelId="{F344FBF1-B38B-46EE-8BC1-87AFE0B61BE4}" type="sibTrans" cxnId="{6E561CF7-D42D-4AC4-AE29-0A3C5D349A80}">
      <dgm:prSet/>
      <dgm:spPr/>
      <dgm:t>
        <a:bodyPr/>
        <a:lstStyle/>
        <a:p>
          <a:endParaRPr lang="da-DK"/>
        </a:p>
      </dgm:t>
    </dgm:pt>
    <dgm:pt modelId="{E5289613-07D7-41BE-A88C-E2A38A4EDD8B}">
      <dgm:prSet custT="1"/>
      <dgm:spPr>
        <a:xfrm rot="5400000">
          <a:off x="2548589" y="-1721761"/>
          <a:ext cx="715727" cy="433185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Påtaler problemer med arbejdsmiljøet konstruktivt og bidrager til at løse disse</a:t>
          </a:r>
        </a:p>
      </dgm:t>
    </dgm:pt>
    <dgm:pt modelId="{E5D856B5-B6D8-48DC-85BE-418AF7BDD99A}" type="parTrans" cxnId="{CD554F75-6004-4A8F-8067-E522DC343B0D}">
      <dgm:prSet/>
      <dgm:spPr/>
      <dgm:t>
        <a:bodyPr/>
        <a:lstStyle/>
        <a:p>
          <a:endParaRPr lang="da-DK"/>
        </a:p>
      </dgm:t>
    </dgm:pt>
    <dgm:pt modelId="{FF433A01-D039-4371-9A5B-3EF825D131E7}" type="sibTrans" cxnId="{CD554F75-6004-4A8F-8067-E522DC343B0D}">
      <dgm:prSet/>
      <dgm:spPr/>
      <dgm:t>
        <a:bodyPr/>
        <a:lstStyle/>
        <a:p>
          <a:endParaRPr lang="da-DK"/>
        </a:p>
      </dgm:t>
    </dgm:pt>
    <dgm:pt modelId="{899EB17D-BC61-4CA6-91D9-ECFA0BF8B7BB}">
      <dgm:prSet custT="1"/>
      <dgm:spPr>
        <a:xfrm rot="5400000">
          <a:off x="2548589" y="-1721761"/>
          <a:ext cx="715727" cy="4331854"/>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Opfordres til at gå til leder, AMR eller TR, hvis man oplever stresssymptomer eller bliver opmærksom på symptomer hos kolleger</a:t>
          </a:r>
        </a:p>
      </dgm:t>
    </dgm:pt>
    <dgm:pt modelId="{8A7E23B9-1F60-4D2A-A696-11391BD50AF5}" type="parTrans" cxnId="{B5FD3C3C-A014-49D1-B88A-2AE871771924}">
      <dgm:prSet/>
      <dgm:spPr/>
      <dgm:t>
        <a:bodyPr/>
        <a:lstStyle/>
        <a:p>
          <a:endParaRPr lang="da-DK"/>
        </a:p>
      </dgm:t>
    </dgm:pt>
    <dgm:pt modelId="{87084E72-202E-43F1-A7B0-426D4659B20B}" type="sibTrans" cxnId="{B5FD3C3C-A014-49D1-B88A-2AE871771924}">
      <dgm:prSet/>
      <dgm:spPr/>
      <dgm:t>
        <a:bodyPr/>
        <a:lstStyle/>
        <a:p>
          <a:endParaRPr lang="da-DK"/>
        </a:p>
      </dgm:t>
    </dgm:pt>
    <dgm:pt modelId="{D942A8C3-71D5-4A2C-B230-E47E0916DFC3}">
      <dgm:prSet custT="1"/>
      <dgm:spPr>
        <a:xfrm rot="5400000">
          <a:off x="2510057" y="-745180"/>
          <a:ext cx="792790" cy="4331854"/>
        </a:xfrm>
        <a:prstGeom prst="round2SameRect">
          <a:avLst/>
        </a:prstGeom>
        <a:solidFill>
          <a:sysClr val="window" lastClr="FFFFFF">
            <a:alpha val="90000"/>
            <a:hueOff val="0"/>
            <a:satOff val="0"/>
            <a:lumOff val="0"/>
            <a:alphaOff val="0"/>
          </a:sysClr>
        </a:solidFill>
        <a:ln w="12700" cap="flat" cmpd="sng" algn="ctr">
          <a:solidFill>
            <a:srgbClr val="5B9BD5">
              <a:hueOff val="-2252848"/>
              <a:satOff val="-5806"/>
              <a:lumOff val="-3922"/>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Bidrager til en organisationskultur med normer og værdier, som aktivt styrker gode samarbejdsrelationer</a:t>
          </a:r>
        </a:p>
      </dgm:t>
    </dgm:pt>
    <dgm:pt modelId="{29F6DF46-101F-433F-9BF1-5C43B5FC1A0A}" type="parTrans" cxnId="{A919C6A9-225E-42D8-AE3E-20B506A997DE}">
      <dgm:prSet/>
      <dgm:spPr/>
      <dgm:t>
        <a:bodyPr/>
        <a:lstStyle/>
        <a:p>
          <a:endParaRPr lang="da-DK"/>
        </a:p>
      </dgm:t>
    </dgm:pt>
    <dgm:pt modelId="{611150FA-165C-460D-88ED-55749FE41340}" type="sibTrans" cxnId="{A919C6A9-225E-42D8-AE3E-20B506A997DE}">
      <dgm:prSet/>
      <dgm:spPr/>
      <dgm:t>
        <a:bodyPr/>
        <a:lstStyle/>
        <a:p>
          <a:endParaRPr lang="da-DK"/>
        </a:p>
      </dgm:t>
    </dgm:pt>
    <dgm:pt modelId="{F043ABB7-583E-4B46-97EE-3621B6BA8AB6}">
      <dgm:prSet custT="1"/>
      <dgm:spPr>
        <a:xfrm rot="5400000">
          <a:off x="2510057" y="-745180"/>
          <a:ext cx="792790" cy="4331854"/>
        </a:xfrm>
        <a:prstGeom prst="round2SameRect">
          <a:avLst/>
        </a:prstGeom>
        <a:solidFill>
          <a:sysClr val="window" lastClr="FFFFFF">
            <a:alpha val="90000"/>
            <a:hueOff val="0"/>
            <a:satOff val="0"/>
            <a:lumOff val="0"/>
            <a:alphaOff val="0"/>
          </a:sysClr>
        </a:solidFill>
        <a:ln w="12700" cap="flat" cmpd="sng" algn="ctr">
          <a:solidFill>
            <a:srgbClr val="5B9BD5">
              <a:hueOff val="-2252848"/>
              <a:satOff val="-5806"/>
              <a:lumOff val="-3922"/>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Udviser forståelse for og hensyn til kolleger, der rammes af arbejdsbetinget stress</a:t>
          </a:r>
        </a:p>
      </dgm:t>
    </dgm:pt>
    <dgm:pt modelId="{865614C2-9699-4B54-8041-0CA9335A9240}" type="parTrans" cxnId="{A6D21093-49D0-4433-ACA8-145BCDCDCC9C}">
      <dgm:prSet/>
      <dgm:spPr/>
      <dgm:t>
        <a:bodyPr/>
        <a:lstStyle/>
        <a:p>
          <a:endParaRPr lang="da-DK"/>
        </a:p>
      </dgm:t>
    </dgm:pt>
    <dgm:pt modelId="{B9880866-795A-4C4F-AA8A-2F6844A7F47F}" type="sibTrans" cxnId="{A6D21093-49D0-4433-ACA8-145BCDCDCC9C}">
      <dgm:prSet/>
      <dgm:spPr/>
      <dgm:t>
        <a:bodyPr/>
        <a:lstStyle/>
        <a:p>
          <a:endParaRPr lang="da-DK"/>
        </a:p>
      </dgm:t>
    </dgm:pt>
    <dgm:pt modelId="{1BFDC10F-7282-46EC-AF36-578DE09920D2}">
      <dgm:prSet custT="1"/>
      <dgm:spPr>
        <a:xfrm rot="5400000">
          <a:off x="2241183" y="1475507"/>
          <a:ext cx="1330538" cy="4331854"/>
        </a:xfrm>
        <a:prstGeom prst="round2SameRect">
          <a:avLst/>
        </a:prstGeom>
        <a:solidFill>
          <a:sysClr val="window" lastClr="FFFFFF">
            <a:alpha val="90000"/>
            <a:hueOff val="0"/>
            <a:satOff val="0"/>
            <a:lumOff val="0"/>
            <a:alphaOff val="0"/>
          </a:sysClr>
        </a:solidFill>
        <a:ln w="12700" cap="flat" cmpd="sng" algn="ctr">
          <a:solidFill>
            <a:srgbClr val="5B9BD5">
              <a:hueOff val="-4505695"/>
              <a:satOff val="-11613"/>
              <a:lumOff val="-7843"/>
              <a:alphaOff val="0"/>
            </a:srgbClr>
          </a:solidFill>
          <a:prstDash val="solid"/>
          <a:miter lim="800000"/>
        </a:ln>
        <a:effectLst/>
      </dgm:spPr>
      <dgm:t>
        <a:bodyPr/>
        <a:lstStyle/>
        <a:p>
          <a:pPr>
            <a:buChar char="•"/>
          </a:pPr>
          <a:r>
            <a:rPr lang="da-DK" sz="800">
              <a:solidFill>
                <a:sysClr val="windowText" lastClr="000000">
                  <a:hueOff val="0"/>
                  <a:satOff val="0"/>
                  <a:lumOff val="0"/>
                  <a:alphaOff val="0"/>
                </a:sysClr>
              </a:solidFill>
              <a:latin typeface="Calibri" panose="020F0502020204030204"/>
              <a:ea typeface="+mn-ea"/>
              <a:cs typeface="+mn-cs"/>
            </a:rPr>
            <a:t>Har særligt fokus på at sikre et godt pykisk arbejdsmiljø – herunder at der arbejdes for at højne positive faktorer i arbejdsmiljøet og reducere belastende forhold</a:t>
          </a:r>
        </a:p>
      </dgm:t>
    </dgm:pt>
    <dgm:pt modelId="{835AAC88-F14D-4BD5-8988-5F251DD65436}" type="parTrans" cxnId="{44B32FDF-B65A-4123-BF66-D506B1BCDC43}">
      <dgm:prSet/>
      <dgm:spPr/>
      <dgm:t>
        <a:bodyPr/>
        <a:lstStyle/>
        <a:p>
          <a:endParaRPr lang="da-DK"/>
        </a:p>
      </dgm:t>
    </dgm:pt>
    <dgm:pt modelId="{9A40388D-0362-4902-A652-95AC24193201}" type="sibTrans" cxnId="{44B32FDF-B65A-4123-BF66-D506B1BCDC43}">
      <dgm:prSet/>
      <dgm:spPr/>
      <dgm:t>
        <a:bodyPr/>
        <a:lstStyle/>
        <a:p>
          <a:endParaRPr lang="da-DK"/>
        </a:p>
      </dgm:t>
    </dgm:pt>
    <dgm:pt modelId="{D3C98AE4-316C-4B3A-9D25-B4AA373073B8}">
      <dgm:prSet custT="1"/>
      <dgm:spPr>
        <a:xfrm rot="5400000">
          <a:off x="2241183" y="1475507"/>
          <a:ext cx="1330538" cy="4331854"/>
        </a:xfrm>
        <a:prstGeom prst="round2SameRect">
          <a:avLst/>
        </a:prstGeom>
        <a:solidFill>
          <a:sysClr val="window" lastClr="FFFFFF">
            <a:alpha val="90000"/>
            <a:hueOff val="0"/>
            <a:satOff val="0"/>
            <a:lumOff val="0"/>
            <a:alphaOff val="0"/>
          </a:sysClr>
        </a:solidFill>
        <a:ln w="12700" cap="flat" cmpd="sng" algn="ctr">
          <a:solidFill>
            <a:srgbClr val="5B9BD5">
              <a:hueOff val="-4505695"/>
              <a:satOff val="-11613"/>
              <a:lumOff val="-7843"/>
              <a:alphaOff val="0"/>
            </a:srgbClr>
          </a:solidFill>
          <a:prstDash val="solid"/>
          <a:miter lim="800000"/>
        </a:ln>
        <a:effectLst/>
      </dgm:spPr>
      <dgm:t>
        <a:bodyPr/>
        <a:lstStyle/>
        <a:p>
          <a:pPr>
            <a:buChar char="•"/>
          </a:pPr>
          <a:r>
            <a:rPr lang="da-DK" sz="800">
              <a:solidFill>
                <a:sysClr val="windowText" lastClr="000000">
                  <a:hueOff val="0"/>
                  <a:satOff val="0"/>
                  <a:lumOff val="0"/>
                  <a:alphaOff val="0"/>
                </a:sysClr>
              </a:solidFill>
              <a:latin typeface="Calibri" panose="020F0502020204030204"/>
              <a:ea typeface="+mn-ea"/>
              <a:cs typeface="+mn-cs"/>
            </a:rPr>
            <a:t>Er opmærksom på stresssymptomer hos medarbejdere og reagerer på disse</a:t>
          </a:r>
        </a:p>
      </dgm:t>
    </dgm:pt>
    <dgm:pt modelId="{5EDC72AD-1917-4566-A84E-BF8852935DC8}" type="parTrans" cxnId="{102ECA16-F0CF-4242-A752-05C4A94AF117}">
      <dgm:prSet/>
      <dgm:spPr/>
      <dgm:t>
        <a:bodyPr/>
        <a:lstStyle/>
        <a:p>
          <a:endParaRPr lang="da-DK"/>
        </a:p>
      </dgm:t>
    </dgm:pt>
    <dgm:pt modelId="{4773DEED-8F46-4C09-B7D6-05A70FA3AD44}" type="sibTrans" cxnId="{102ECA16-F0CF-4242-A752-05C4A94AF117}">
      <dgm:prSet/>
      <dgm:spPr/>
      <dgm:t>
        <a:bodyPr/>
        <a:lstStyle/>
        <a:p>
          <a:endParaRPr lang="da-DK"/>
        </a:p>
      </dgm:t>
    </dgm:pt>
    <dgm:pt modelId="{65FE52BA-E072-477E-B965-195962F1B1DF}">
      <dgm:prSet custT="1"/>
      <dgm:spPr>
        <a:xfrm rot="5400000">
          <a:off x="2241183" y="1475507"/>
          <a:ext cx="1330538" cy="4331854"/>
        </a:xfrm>
        <a:prstGeom prst="round2SameRect">
          <a:avLst/>
        </a:prstGeom>
        <a:solidFill>
          <a:sysClr val="window" lastClr="FFFFFF">
            <a:alpha val="90000"/>
            <a:hueOff val="0"/>
            <a:satOff val="0"/>
            <a:lumOff val="0"/>
            <a:alphaOff val="0"/>
          </a:sysClr>
        </a:solidFill>
        <a:ln w="12700" cap="flat" cmpd="sng" algn="ctr">
          <a:solidFill>
            <a:srgbClr val="5B9BD5">
              <a:hueOff val="-4505695"/>
              <a:satOff val="-11613"/>
              <a:lumOff val="-7843"/>
              <a:alphaOff val="0"/>
            </a:srgbClr>
          </a:solidFill>
          <a:prstDash val="solid"/>
          <a:miter lim="800000"/>
        </a:ln>
        <a:effectLst/>
      </dgm:spPr>
      <dgm:t>
        <a:bodyPr/>
        <a:lstStyle/>
        <a:p>
          <a:pPr>
            <a:buChar char="•"/>
          </a:pPr>
          <a:r>
            <a:rPr lang="da-DK" sz="800">
              <a:solidFill>
                <a:sysClr val="windowText" lastClr="000000">
                  <a:hueOff val="0"/>
                  <a:satOff val="0"/>
                  <a:lumOff val="0"/>
                  <a:alphaOff val="0"/>
                </a:sysClr>
              </a:solidFill>
              <a:latin typeface="Calibri" panose="020F0502020204030204"/>
              <a:ea typeface="+mn-ea"/>
              <a:cs typeface="+mn-cs"/>
            </a:rPr>
            <a:t>Er opmærksom på, at det ikke kun er den eller de personer, der direkte berøres af arbejdsbetinget stress, men også resten af arbejdspladsen, der påvirkes af belastninger og stressfaktorer</a:t>
          </a:r>
        </a:p>
      </dgm:t>
    </dgm:pt>
    <dgm:pt modelId="{A797173E-D2D9-46EE-A0E2-B1A3106FBA65}" type="parTrans" cxnId="{8E846FA9-5863-44EC-93E7-78421ADF352C}">
      <dgm:prSet/>
      <dgm:spPr/>
      <dgm:t>
        <a:bodyPr/>
        <a:lstStyle/>
        <a:p>
          <a:endParaRPr lang="da-DK"/>
        </a:p>
      </dgm:t>
    </dgm:pt>
    <dgm:pt modelId="{7718E034-F412-4D2C-96FF-094BC8BBD8B5}" type="sibTrans" cxnId="{8E846FA9-5863-44EC-93E7-78421ADF352C}">
      <dgm:prSet/>
      <dgm:spPr/>
      <dgm:t>
        <a:bodyPr/>
        <a:lstStyle/>
        <a:p>
          <a:endParaRPr lang="da-DK"/>
        </a:p>
      </dgm:t>
    </dgm:pt>
    <dgm:pt modelId="{A5C6D971-37FD-41EC-8EB3-2FAB655142E5}">
      <dgm:prSet custT="1"/>
      <dgm:spPr>
        <a:xfrm rot="5400000">
          <a:off x="2241183" y="1475507"/>
          <a:ext cx="1330538" cy="4331854"/>
        </a:xfrm>
        <a:prstGeom prst="round2SameRect">
          <a:avLst/>
        </a:prstGeom>
        <a:solidFill>
          <a:sysClr val="window" lastClr="FFFFFF">
            <a:alpha val="90000"/>
            <a:hueOff val="0"/>
            <a:satOff val="0"/>
            <a:lumOff val="0"/>
            <a:alphaOff val="0"/>
          </a:sysClr>
        </a:solidFill>
        <a:ln w="12700" cap="flat" cmpd="sng" algn="ctr">
          <a:solidFill>
            <a:srgbClr val="5B9BD5">
              <a:hueOff val="-4505695"/>
              <a:satOff val="-11613"/>
              <a:lumOff val="-7843"/>
              <a:alphaOff val="0"/>
            </a:srgbClr>
          </a:solidFill>
          <a:prstDash val="solid"/>
          <a:miter lim="800000"/>
        </a:ln>
        <a:effectLst/>
      </dgm:spPr>
      <dgm:t>
        <a:bodyPr/>
        <a:lstStyle/>
        <a:p>
          <a:pPr>
            <a:buChar char="•"/>
          </a:pPr>
          <a:r>
            <a:rPr lang="da-DK" sz="800">
              <a:solidFill>
                <a:sysClr val="windowText" lastClr="000000">
                  <a:hueOff val="0"/>
                  <a:satOff val="0"/>
                  <a:lumOff val="0"/>
                  <a:alphaOff val="0"/>
                </a:sysClr>
              </a:solidFill>
              <a:latin typeface="Calibri" panose="020F0502020204030204"/>
              <a:ea typeface="+mn-ea"/>
              <a:cs typeface="+mn-cs"/>
            </a:rPr>
            <a:t>Sørger for i samarbejde med MED og AMO, at der udarbejdes arbejdspladsvurderinger, og at disse indeholder en vurdering af, om der findes belastende forhold i arbejdet, som kan bidrage til arbejdsbetinget stress</a:t>
          </a:r>
        </a:p>
      </dgm:t>
    </dgm:pt>
    <dgm:pt modelId="{B4618350-69AD-4EE9-A9DD-CA81453EB10B}" type="parTrans" cxnId="{C9D13192-CB6E-4CAA-ADA2-296B41FFD152}">
      <dgm:prSet/>
      <dgm:spPr/>
      <dgm:t>
        <a:bodyPr/>
        <a:lstStyle/>
        <a:p>
          <a:endParaRPr lang="da-DK"/>
        </a:p>
      </dgm:t>
    </dgm:pt>
    <dgm:pt modelId="{7AC9147A-4872-4244-A68C-96D6F136FD95}" type="sibTrans" cxnId="{C9D13192-CB6E-4CAA-ADA2-296B41FFD152}">
      <dgm:prSet/>
      <dgm:spPr/>
      <dgm:t>
        <a:bodyPr/>
        <a:lstStyle/>
        <a:p>
          <a:endParaRPr lang="da-DK"/>
        </a:p>
      </dgm:t>
    </dgm:pt>
    <dgm:pt modelId="{8A987637-0CCF-407B-83B9-E7117E78B1A0}">
      <dgm:prSet custT="1"/>
      <dgm:spPr>
        <a:xfrm rot="5400000">
          <a:off x="2241183" y="1475507"/>
          <a:ext cx="1330538" cy="4331854"/>
        </a:xfrm>
        <a:prstGeom prst="round2SameRect">
          <a:avLst/>
        </a:prstGeom>
        <a:solidFill>
          <a:sysClr val="window" lastClr="FFFFFF">
            <a:alpha val="90000"/>
            <a:hueOff val="0"/>
            <a:satOff val="0"/>
            <a:lumOff val="0"/>
            <a:alphaOff val="0"/>
          </a:sysClr>
        </a:solidFill>
        <a:ln w="12700" cap="flat" cmpd="sng" algn="ctr">
          <a:solidFill>
            <a:srgbClr val="5B9BD5">
              <a:hueOff val="-4505695"/>
              <a:satOff val="-11613"/>
              <a:lumOff val="-7843"/>
              <a:alphaOff val="0"/>
            </a:srgbClr>
          </a:solidFill>
          <a:prstDash val="solid"/>
          <a:miter lim="800000"/>
        </a:ln>
        <a:effectLst/>
      </dgm:spPr>
      <dgm:t>
        <a:bodyPr/>
        <a:lstStyle/>
        <a:p>
          <a:pPr>
            <a:buChar char="•"/>
          </a:pPr>
          <a:r>
            <a:rPr lang="da-DK" sz="800">
              <a:solidFill>
                <a:sysClr val="windowText" lastClr="000000">
                  <a:hueOff val="0"/>
                  <a:satOff val="0"/>
                  <a:lumOff val="0"/>
                  <a:alphaOff val="0"/>
                </a:sysClr>
              </a:solidFill>
              <a:latin typeface="Calibri" panose="020F0502020204030204"/>
              <a:ea typeface="+mn-ea"/>
              <a:cs typeface="+mn-cs"/>
            </a:rPr>
            <a:t>Inddrager AMO i at drage læring af konkrete stresssituationer med henblik på at forebygge lignende hændelser</a:t>
          </a:r>
        </a:p>
      </dgm:t>
    </dgm:pt>
    <dgm:pt modelId="{AE743866-AEB6-4D42-96C8-CBF8171CBF06}" type="parTrans" cxnId="{2DD7CF22-4C10-473F-8335-198901D529DC}">
      <dgm:prSet/>
      <dgm:spPr/>
      <dgm:t>
        <a:bodyPr/>
        <a:lstStyle/>
        <a:p>
          <a:endParaRPr lang="da-DK"/>
        </a:p>
      </dgm:t>
    </dgm:pt>
    <dgm:pt modelId="{69414215-EA09-4813-87AF-B51A516C88CC}" type="sibTrans" cxnId="{2DD7CF22-4C10-473F-8335-198901D529DC}">
      <dgm:prSet/>
      <dgm:spPr/>
      <dgm:t>
        <a:bodyPr/>
        <a:lstStyle/>
        <a:p>
          <a:endParaRPr lang="da-DK"/>
        </a:p>
      </dgm:t>
    </dgm:pt>
    <dgm:pt modelId="{5B4085CF-45F9-4205-8086-54CFDA596332}">
      <dgm:prSet phldrT="[Tekst]"/>
      <dgm:spPr>
        <a:xfrm rot="5400000">
          <a:off x="-158684" y="2231382"/>
          <a:ext cx="1057893" cy="740525"/>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gm:spPr>
      <dgm:t>
        <a:bodyPr/>
        <a:lstStyle/>
        <a:p>
          <a:pPr>
            <a:buNone/>
          </a:pPr>
          <a:r>
            <a:rPr lang="da-DK">
              <a:solidFill>
                <a:sysClr val="window" lastClr="FFFFFF"/>
              </a:solidFill>
              <a:latin typeface="Calibri" panose="020F0502020204030204"/>
              <a:ea typeface="+mn-ea"/>
              <a:cs typeface="+mn-cs"/>
            </a:rPr>
            <a:t>MED og TRIO</a:t>
          </a:r>
        </a:p>
      </dgm:t>
    </dgm:pt>
    <dgm:pt modelId="{2415BB20-316D-4DD7-821E-013B398371D3}" type="parTrans" cxnId="{6CB038C3-28D6-4A63-A372-A80BFC64523F}">
      <dgm:prSet/>
      <dgm:spPr/>
      <dgm:t>
        <a:bodyPr/>
        <a:lstStyle/>
        <a:p>
          <a:endParaRPr lang="da-DK"/>
        </a:p>
      </dgm:t>
    </dgm:pt>
    <dgm:pt modelId="{50469D62-32AB-4252-A4B1-6AFD9321AC1E}" type="sibTrans" cxnId="{6CB038C3-28D6-4A63-A372-A80BFC64523F}">
      <dgm:prSet/>
      <dgm:spPr/>
      <dgm:t>
        <a:bodyPr/>
        <a:lstStyle/>
        <a:p>
          <a:endParaRPr lang="da-DK"/>
        </a:p>
      </dgm:t>
    </dgm:pt>
    <dgm:pt modelId="{1F7CB4DC-4CCF-4EDD-8E97-979782043F82}">
      <dgm:prSet phldrT="[Tekst]" custT="1"/>
      <dgm:spPr>
        <a:xfrm rot="5400000">
          <a:off x="2492908" y="251568"/>
          <a:ext cx="827089" cy="433185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Char char="•"/>
          </a:pPr>
          <a:r>
            <a:rPr lang="da-DK" sz="800">
              <a:solidFill>
                <a:sysClr val="windowText" lastClr="000000">
                  <a:hueOff val="0"/>
                  <a:satOff val="0"/>
                  <a:lumOff val="0"/>
                  <a:alphaOff val="0"/>
                </a:sysClr>
              </a:solidFill>
              <a:latin typeface="Calibri" panose="020F0502020204030204"/>
              <a:ea typeface="+mn-ea"/>
              <a:cs typeface="+mn-cs"/>
            </a:rPr>
            <a:t>Bidrager til en organisationsstruktur med normer og værdier, som aktivt styrker gode samarbejdsrelationer og et godt psykisk arbejdsmiljø</a:t>
          </a:r>
        </a:p>
      </dgm:t>
    </dgm:pt>
    <dgm:pt modelId="{EED13C9A-2A0D-4993-B563-8A0D4BED33B2}" type="parTrans" cxnId="{E37592CE-1689-49C3-8D14-2930DB039E5E}">
      <dgm:prSet/>
      <dgm:spPr/>
      <dgm:t>
        <a:bodyPr/>
        <a:lstStyle/>
        <a:p>
          <a:endParaRPr lang="da-DK"/>
        </a:p>
      </dgm:t>
    </dgm:pt>
    <dgm:pt modelId="{C978B7A0-2BAA-4DDC-A2B4-2E2D1484A8DE}" type="sibTrans" cxnId="{E37592CE-1689-49C3-8D14-2930DB039E5E}">
      <dgm:prSet/>
      <dgm:spPr/>
      <dgm:t>
        <a:bodyPr/>
        <a:lstStyle/>
        <a:p>
          <a:endParaRPr lang="da-DK"/>
        </a:p>
      </dgm:t>
    </dgm:pt>
    <dgm:pt modelId="{3931F2AA-92CD-4CB2-AC09-F55BC2F6B714}">
      <dgm:prSet custT="1"/>
      <dgm:spPr>
        <a:xfrm rot="5400000">
          <a:off x="2492908" y="251568"/>
          <a:ext cx="827089" cy="433185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Sørger for at der udarbejdes Trivselsmåling/APV, og at denne indeholder vurdering af, om der findes belastende forhold i arbejdet, som kan bidrage til arbejdsbetinget stress</a:t>
          </a:r>
        </a:p>
      </dgm:t>
    </dgm:pt>
    <dgm:pt modelId="{999B6458-F620-46D8-BBDC-8356FFF616A0}" type="parTrans" cxnId="{CE917932-A934-41A0-879D-108B2E2C7069}">
      <dgm:prSet/>
      <dgm:spPr/>
      <dgm:t>
        <a:bodyPr/>
        <a:lstStyle/>
        <a:p>
          <a:endParaRPr lang="da-DK"/>
        </a:p>
      </dgm:t>
    </dgm:pt>
    <dgm:pt modelId="{971B8E54-728D-4AD7-991A-72D0D7BB443D}" type="sibTrans" cxnId="{CE917932-A934-41A0-879D-108B2E2C7069}">
      <dgm:prSet/>
      <dgm:spPr/>
      <dgm:t>
        <a:bodyPr/>
        <a:lstStyle/>
        <a:p>
          <a:endParaRPr lang="da-DK"/>
        </a:p>
      </dgm:t>
    </dgm:pt>
    <dgm:pt modelId="{61AF157F-309E-4C72-BECB-28EBD269B6E7}">
      <dgm:prSet custT="1"/>
      <dgm:spPr>
        <a:xfrm rot="5400000">
          <a:off x="2492908" y="251568"/>
          <a:ext cx="827089" cy="433185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Emnet drøftes i forbindelse med den årlige arbejdsmiljødrøftelse</a:t>
          </a:r>
        </a:p>
      </dgm:t>
    </dgm:pt>
    <dgm:pt modelId="{BF1DAFCB-C4DD-4D22-83AF-115535B52910}" type="parTrans" cxnId="{380DEAD5-F853-4ADC-8BE5-5F1A8FEC0394}">
      <dgm:prSet/>
      <dgm:spPr/>
      <dgm:t>
        <a:bodyPr/>
        <a:lstStyle/>
        <a:p>
          <a:endParaRPr lang="da-DK"/>
        </a:p>
      </dgm:t>
    </dgm:pt>
    <dgm:pt modelId="{A356D391-73B6-4286-9A21-01C0D3EE8561}" type="sibTrans" cxnId="{380DEAD5-F853-4ADC-8BE5-5F1A8FEC0394}">
      <dgm:prSet/>
      <dgm:spPr/>
      <dgm:t>
        <a:bodyPr/>
        <a:lstStyle/>
        <a:p>
          <a:endParaRPr lang="da-DK"/>
        </a:p>
      </dgm:t>
    </dgm:pt>
    <dgm:pt modelId="{44969458-5283-4E93-B2A5-D5A1C7878B22}">
      <dgm:prSet custT="1"/>
      <dgm:spPr>
        <a:xfrm rot="5400000">
          <a:off x="2492908" y="251568"/>
          <a:ext cx="827089" cy="4331854"/>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gm:spPr>
      <dgm:t>
        <a:bodyPr/>
        <a:lstStyle/>
        <a:p>
          <a:pPr>
            <a:buFont typeface="Symbol" panose="05050102010706020507" pitchFamily="18" charset="2"/>
            <a:buChar char=""/>
          </a:pPr>
          <a:r>
            <a:rPr lang="da-DK" sz="800">
              <a:solidFill>
                <a:sysClr val="windowText" lastClr="000000">
                  <a:hueOff val="0"/>
                  <a:satOff val="0"/>
                  <a:lumOff val="0"/>
                  <a:alphaOff val="0"/>
                </a:sysClr>
              </a:solidFill>
              <a:latin typeface="Calibri" panose="020F0502020204030204"/>
              <a:ea typeface="+mn-ea"/>
              <a:cs typeface="+mn-cs"/>
            </a:rPr>
            <a:t>TRIO drøfter konkrete stesssituationer med henblik på forebyggelse</a:t>
          </a:r>
        </a:p>
      </dgm:t>
    </dgm:pt>
    <dgm:pt modelId="{23DF6BF0-4706-42CC-9BCB-1A2978F15888}" type="parTrans" cxnId="{0F6149C6-6D84-4D99-B18A-74B9612B81F9}">
      <dgm:prSet/>
      <dgm:spPr/>
      <dgm:t>
        <a:bodyPr/>
        <a:lstStyle/>
        <a:p>
          <a:endParaRPr lang="da-DK"/>
        </a:p>
      </dgm:t>
    </dgm:pt>
    <dgm:pt modelId="{52A09D5C-ECF6-4FAE-8AD6-567AE519989B}" type="sibTrans" cxnId="{0F6149C6-6D84-4D99-B18A-74B9612B81F9}">
      <dgm:prSet/>
      <dgm:spPr/>
      <dgm:t>
        <a:bodyPr/>
        <a:lstStyle/>
        <a:p>
          <a:endParaRPr lang="da-DK"/>
        </a:p>
      </dgm:t>
    </dgm:pt>
    <dgm:pt modelId="{8E498984-87E5-44ED-B501-550EDF97B176}" type="pres">
      <dgm:prSet presAssocID="{92000648-F749-427C-B41B-0DF00EAC8A2B}" presName="linearFlow" presStyleCnt="0">
        <dgm:presLayoutVars>
          <dgm:dir/>
          <dgm:animLvl val="lvl"/>
          <dgm:resizeHandles val="exact"/>
        </dgm:presLayoutVars>
      </dgm:prSet>
      <dgm:spPr/>
    </dgm:pt>
    <dgm:pt modelId="{CC7E4017-7822-431B-87E2-BDC1BEB2FEE4}" type="pres">
      <dgm:prSet presAssocID="{8CDE7304-9B25-4FC0-B718-EBEB6099B03B}" presName="composite" presStyleCnt="0"/>
      <dgm:spPr/>
    </dgm:pt>
    <dgm:pt modelId="{8BDCF2BC-1ACD-4759-A93F-8E62D5DCD0E5}" type="pres">
      <dgm:prSet presAssocID="{8CDE7304-9B25-4FC0-B718-EBEB6099B03B}" presName="parentText" presStyleLbl="alignNode1" presStyleIdx="0" presStyleCnt="4" custLinFactNeighborX="0" custLinFactNeighborY="-4192">
        <dgm:presLayoutVars>
          <dgm:chMax val="1"/>
          <dgm:bulletEnabled val="1"/>
        </dgm:presLayoutVars>
      </dgm:prSet>
      <dgm:spPr/>
    </dgm:pt>
    <dgm:pt modelId="{B7248E92-87D2-472E-8644-44CDDAD313CC}" type="pres">
      <dgm:prSet presAssocID="{8CDE7304-9B25-4FC0-B718-EBEB6099B03B}" presName="descendantText" presStyleLbl="alignAcc1" presStyleIdx="0" presStyleCnt="4" custScaleY="104086" custLinFactNeighborY="-5528">
        <dgm:presLayoutVars>
          <dgm:bulletEnabled val="1"/>
        </dgm:presLayoutVars>
      </dgm:prSet>
      <dgm:spPr/>
    </dgm:pt>
    <dgm:pt modelId="{B4C39752-CEEB-4EB0-B6CA-16AF5213E3F1}" type="pres">
      <dgm:prSet presAssocID="{4644C08A-92D4-4360-8E0C-52CAABE72735}" presName="sp" presStyleCnt="0"/>
      <dgm:spPr/>
    </dgm:pt>
    <dgm:pt modelId="{4FB1DB9C-1563-46E9-8BA9-BA5E5FA0D227}" type="pres">
      <dgm:prSet presAssocID="{389D28C0-90AB-46B5-A3E1-31D804B8B1A3}" presName="composite" presStyleCnt="0"/>
      <dgm:spPr/>
    </dgm:pt>
    <dgm:pt modelId="{00103E2F-70A8-4E8D-A44B-BA73D704750C}" type="pres">
      <dgm:prSet presAssocID="{389D28C0-90AB-46B5-A3E1-31D804B8B1A3}" presName="parentText" presStyleLbl="alignNode1" presStyleIdx="1" presStyleCnt="4" custLinFactNeighborY="-9690">
        <dgm:presLayoutVars>
          <dgm:chMax val="1"/>
          <dgm:bulletEnabled val="1"/>
        </dgm:presLayoutVars>
      </dgm:prSet>
      <dgm:spPr/>
    </dgm:pt>
    <dgm:pt modelId="{F5B2A36C-3B14-4281-975D-407C7B6AA020}" type="pres">
      <dgm:prSet presAssocID="{389D28C0-90AB-46B5-A3E1-31D804B8B1A3}" presName="descendantText" presStyleLbl="alignAcc1" presStyleIdx="1" presStyleCnt="4" custScaleY="115293" custLinFactNeighborY="-6949">
        <dgm:presLayoutVars>
          <dgm:bulletEnabled val="1"/>
        </dgm:presLayoutVars>
      </dgm:prSet>
      <dgm:spPr/>
    </dgm:pt>
    <dgm:pt modelId="{3B34C829-1F8A-4FA6-8C63-663664596411}" type="pres">
      <dgm:prSet presAssocID="{F52F668A-1D96-44EB-980E-B39BBC556D18}" presName="sp" presStyleCnt="0"/>
      <dgm:spPr/>
    </dgm:pt>
    <dgm:pt modelId="{4DCC9A1B-9474-485B-9937-620235A85DBF}" type="pres">
      <dgm:prSet presAssocID="{5B4085CF-45F9-4205-8086-54CFDA596332}" presName="composite" presStyleCnt="0"/>
      <dgm:spPr/>
    </dgm:pt>
    <dgm:pt modelId="{3F4AE817-6CD6-48A4-9096-18A430E40263}" type="pres">
      <dgm:prSet presAssocID="{5B4085CF-45F9-4205-8086-54CFDA596332}" presName="parentText" presStyleLbl="alignNode1" presStyleIdx="2" presStyleCnt="4" custLinFactNeighborY="-5248">
        <dgm:presLayoutVars>
          <dgm:chMax val="1"/>
          <dgm:bulletEnabled val="1"/>
        </dgm:presLayoutVars>
      </dgm:prSet>
      <dgm:spPr>
        <a:prstGeom prst="chevron">
          <a:avLst/>
        </a:prstGeom>
      </dgm:spPr>
    </dgm:pt>
    <dgm:pt modelId="{B18FAD12-35B6-47D1-A141-90C6905E9058}" type="pres">
      <dgm:prSet presAssocID="{5B4085CF-45F9-4205-8086-54CFDA596332}" presName="descendantText" presStyleLbl="alignAcc1" presStyleIdx="2" presStyleCnt="4" custScaleY="120281" custLinFactNeighborY="-7931">
        <dgm:presLayoutVars>
          <dgm:bulletEnabled val="1"/>
        </dgm:presLayoutVars>
      </dgm:prSet>
      <dgm:spPr>
        <a:prstGeom prst="round2SameRect">
          <a:avLst/>
        </a:prstGeom>
      </dgm:spPr>
    </dgm:pt>
    <dgm:pt modelId="{9055ADF8-B994-4BEA-A5E8-8479AEF9E480}" type="pres">
      <dgm:prSet presAssocID="{50469D62-32AB-4252-A4B1-6AFD9321AC1E}" presName="sp" presStyleCnt="0"/>
      <dgm:spPr/>
    </dgm:pt>
    <dgm:pt modelId="{C462EA19-356A-4C6C-90E0-E25046C9C68A}" type="pres">
      <dgm:prSet presAssocID="{EE698D33-9A78-49F1-A262-0DA0EC7726C9}" presName="composite" presStyleCnt="0"/>
      <dgm:spPr/>
    </dgm:pt>
    <dgm:pt modelId="{996456D5-7F71-4A21-8A3F-E1C0FDE5DE9C}" type="pres">
      <dgm:prSet presAssocID="{EE698D33-9A78-49F1-A262-0DA0EC7726C9}" presName="parentText" presStyleLbl="alignNode1" presStyleIdx="3" presStyleCnt="4" custLinFactNeighborX="1595" custLinFactNeighborY="-26884">
        <dgm:presLayoutVars>
          <dgm:chMax val="1"/>
          <dgm:bulletEnabled val="1"/>
        </dgm:presLayoutVars>
      </dgm:prSet>
      <dgm:spPr/>
    </dgm:pt>
    <dgm:pt modelId="{98AF6E9B-60A1-4C36-A2C6-21F8B75C0702}" type="pres">
      <dgm:prSet presAssocID="{EE698D33-9A78-49F1-A262-0DA0EC7726C9}" presName="descendantText" presStyleLbl="alignAcc1" presStyleIdx="3" presStyleCnt="4" custScaleY="193496" custLinFactNeighborY="-12481">
        <dgm:presLayoutVars>
          <dgm:bulletEnabled val="1"/>
        </dgm:presLayoutVars>
      </dgm:prSet>
      <dgm:spPr>
        <a:prstGeom prst="round2SameRect">
          <a:avLst/>
        </a:prstGeom>
      </dgm:spPr>
    </dgm:pt>
  </dgm:ptLst>
  <dgm:cxnLst>
    <dgm:cxn modelId="{44833C05-362E-462F-BD87-A2C0924F3EC0}" type="presOf" srcId="{389D28C0-90AB-46B5-A3E1-31D804B8B1A3}" destId="{00103E2F-70A8-4E8D-A44B-BA73D704750C}" srcOrd="0" destOrd="0" presId="urn:microsoft.com/office/officeart/2005/8/layout/chevron2"/>
    <dgm:cxn modelId="{102ECA16-F0CF-4242-A752-05C4A94AF117}" srcId="{EE698D33-9A78-49F1-A262-0DA0EC7726C9}" destId="{D3C98AE4-316C-4B3A-9D25-B4AA373073B8}" srcOrd="1" destOrd="0" parTransId="{5EDC72AD-1917-4566-A84E-BF8852935DC8}" sibTransId="{4773DEED-8F46-4C09-B7D6-05A70FA3AD44}"/>
    <dgm:cxn modelId="{C5036817-7F86-4FD0-ABA9-46FB3AB5D9F4}" type="presOf" srcId="{8CDE7304-9B25-4FC0-B718-EBEB6099B03B}" destId="{8BDCF2BC-1ACD-4759-A93F-8E62D5DCD0E5}" srcOrd="0" destOrd="0" presId="urn:microsoft.com/office/officeart/2005/8/layout/chevron2"/>
    <dgm:cxn modelId="{5195A118-5F29-4CD8-8D0D-5C6D13EAE683}" type="presOf" srcId="{543BDF09-E3AC-48F2-B1E7-E3A62AB0C7AF}" destId="{B7248E92-87D2-472E-8644-44CDDAD313CC}" srcOrd="0" destOrd="1" presId="urn:microsoft.com/office/officeart/2005/8/layout/chevron2"/>
    <dgm:cxn modelId="{2DD7CF22-4C10-473F-8335-198901D529DC}" srcId="{EE698D33-9A78-49F1-A262-0DA0EC7726C9}" destId="{8A987637-0CCF-407B-83B9-E7117E78B1A0}" srcOrd="4" destOrd="0" parTransId="{AE743866-AEB6-4D42-96C8-CBF8171CBF06}" sibTransId="{69414215-EA09-4813-87AF-B51A516C88CC}"/>
    <dgm:cxn modelId="{AF54F326-BAC2-4569-9A1C-C2C09C2C7537}" type="presOf" srcId="{D3C98AE4-316C-4B3A-9D25-B4AA373073B8}" destId="{98AF6E9B-60A1-4C36-A2C6-21F8B75C0702}" srcOrd="0" destOrd="1" presId="urn:microsoft.com/office/officeart/2005/8/layout/chevron2"/>
    <dgm:cxn modelId="{B593F726-EFB2-4C04-93B4-D4121A21E581}" type="presOf" srcId="{61AF157F-309E-4C72-BECB-28EBD269B6E7}" destId="{B18FAD12-35B6-47D1-A141-90C6905E9058}" srcOrd="0" destOrd="2" presId="urn:microsoft.com/office/officeart/2005/8/layout/chevron2"/>
    <dgm:cxn modelId="{CE917932-A934-41A0-879D-108B2E2C7069}" srcId="{5B4085CF-45F9-4205-8086-54CFDA596332}" destId="{3931F2AA-92CD-4CB2-AC09-F55BC2F6B714}" srcOrd="1" destOrd="0" parTransId="{999B6458-F620-46D8-BBDC-8356FFF616A0}" sibTransId="{971B8E54-728D-4AD7-991A-72D0D7BB443D}"/>
    <dgm:cxn modelId="{B85AAE36-D29B-413D-8098-E908C427FCAB}" type="presOf" srcId="{3931F2AA-92CD-4CB2-AC09-F55BC2F6B714}" destId="{B18FAD12-35B6-47D1-A141-90C6905E9058}" srcOrd="0" destOrd="1" presId="urn:microsoft.com/office/officeart/2005/8/layout/chevron2"/>
    <dgm:cxn modelId="{B5FD3C3C-A014-49D1-B88A-2AE871771924}" srcId="{8CDE7304-9B25-4FC0-B718-EBEB6099B03B}" destId="{899EB17D-BC61-4CA6-91D9-ECFA0BF8B7BB}" srcOrd="3" destOrd="0" parTransId="{8A7E23B9-1F60-4D2A-A696-11391BD50AF5}" sibTransId="{87084E72-202E-43F1-A7B0-426D4659B20B}"/>
    <dgm:cxn modelId="{07233064-1E60-4888-8D50-C8EB577430F7}" type="presOf" srcId="{991AC693-3551-4B71-A03D-09AB5583B5BD}" destId="{F5B2A36C-3B14-4281-975D-407C7B6AA020}" srcOrd="0" destOrd="0" presId="urn:microsoft.com/office/officeart/2005/8/layout/chevron2"/>
    <dgm:cxn modelId="{EB8F6850-27A9-4F9D-A3B9-444DE361727B}" srcId="{389D28C0-90AB-46B5-A3E1-31D804B8B1A3}" destId="{991AC693-3551-4B71-A03D-09AB5583B5BD}" srcOrd="0" destOrd="0" parTransId="{ECDB9F9D-3C61-40A6-8250-3E2AD086716A}" sibTransId="{BBEC5678-4C86-4BBD-A2A2-299B11CA1541}"/>
    <dgm:cxn modelId="{EA8F8371-167B-4361-8AEA-B28EBBA1F30C}" type="presOf" srcId="{65FE52BA-E072-477E-B965-195962F1B1DF}" destId="{98AF6E9B-60A1-4C36-A2C6-21F8B75C0702}" srcOrd="0" destOrd="2" presId="urn:microsoft.com/office/officeart/2005/8/layout/chevron2"/>
    <dgm:cxn modelId="{CD554F75-6004-4A8F-8067-E522DC343B0D}" srcId="{8CDE7304-9B25-4FC0-B718-EBEB6099B03B}" destId="{E5289613-07D7-41BE-A88C-E2A38A4EDD8B}" srcOrd="2" destOrd="0" parTransId="{E5D856B5-B6D8-48DC-85BE-418AF7BDD99A}" sibTransId="{FF433A01-D039-4371-9A5B-3EF825D131E7}"/>
    <dgm:cxn modelId="{71B6557D-BEFF-4264-B04C-C8C5EEECCE30}" srcId="{92000648-F749-427C-B41B-0DF00EAC8A2B}" destId="{8CDE7304-9B25-4FC0-B718-EBEB6099B03B}" srcOrd="0" destOrd="0" parTransId="{3F3D330C-6820-4267-9197-6F40758F06AA}" sibTransId="{4644C08A-92D4-4360-8E0C-52CAABE72735}"/>
    <dgm:cxn modelId="{832F8D87-6419-4552-B4E1-DF58A845B358}" type="presOf" srcId="{1F7CB4DC-4CCF-4EDD-8E97-979782043F82}" destId="{B18FAD12-35B6-47D1-A141-90C6905E9058}" srcOrd="0" destOrd="0" presId="urn:microsoft.com/office/officeart/2005/8/layout/chevron2"/>
    <dgm:cxn modelId="{9ED8A988-5C66-4480-B7CC-7EF37222B29B}" type="presOf" srcId="{D942A8C3-71D5-4A2C-B230-E47E0916DFC3}" destId="{F5B2A36C-3B14-4281-975D-407C7B6AA020}" srcOrd="0" destOrd="1" presId="urn:microsoft.com/office/officeart/2005/8/layout/chevron2"/>
    <dgm:cxn modelId="{C9D13192-CB6E-4CAA-ADA2-296B41FFD152}" srcId="{EE698D33-9A78-49F1-A262-0DA0EC7726C9}" destId="{A5C6D971-37FD-41EC-8EB3-2FAB655142E5}" srcOrd="3" destOrd="0" parTransId="{B4618350-69AD-4EE9-A9DD-CA81453EB10B}" sibTransId="{7AC9147A-4872-4244-A68C-96D6F136FD95}"/>
    <dgm:cxn modelId="{A6D21093-49D0-4433-ACA8-145BCDCDCC9C}" srcId="{389D28C0-90AB-46B5-A3E1-31D804B8B1A3}" destId="{F043ABB7-583E-4B46-97EE-3621B6BA8AB6}" srcOrd="2" destOrd="0" parTransId="{865614C2-9699-4B54-8041-0CA9335A9240}" sibTransId="{B9880866-795A-4C4F-AA8A-2F6844A7F47F}"/>
    <dgm:cxn modelId="{7FF92895-DCA3-41BB-B326-39DA4A123749}" type="presOf" srcId="{899EB17D-BC61-4CA6-91D9-ECFA0BF8B7BB}" destId="{B7248E92-87D2-472E-8644-44CDDAD313CC}" srcOrd="0" destOrd="3" presId="urn:microsoft.com/office/officeart/2005/8/layout/chevron2"/>
    <dgm:cxn modelId="{6991D8A7-154D-41D8-867C-AC2F15790B32}" srcId="{8CDE7304-9B25-4FC0-B718-EBEB6099B03B}" destId="{00446E76-0169-48F1-A700-FE5917AF159F}" srcOrd="0" destOrd="0" parTransId="{8ACA467A-D34A-45A0-8C4E-FBA50BB42CAA}" sibTransId="{58194A7F-BD97-44A7-A82C-A6532FB48B95}"/>
    <dgm:cxn modelId="{A06D3CA8-C1DF-4703-8549-6CAF0BD245BB}" type="presOf" srcId="{92000648-F749-427C-B41B-0DF00EAC8A2B}" destId="{8E498984-87E5-44ED-B501-550EDF97B176}" srcOrd="0" destOrd="0" presId="urn:microsoft.com/office/officeart/2005/8/layout/chevron2"/>
    <dgm:cxn modelId="{8E846FA9-5863-44EC-93E7-78421ADF352C}" srcId="{EE698D33-9A78-49F1-A262-0DA0EC7726C9}" destId="{65FE52BA-E072-477E-B965-195962F1B1DF}" srcOrd="2" destOrd="0" parTransId="{A797173E-D2D9-46EE-A0E2-B1A3106FBA65}" sibTransId="{7718E034-F412-4D2C-96FF-094BC8BBD8B5}"/>
    <dgm:cxn modelId="{A919C6A9-225E-42D8-AE3E-20B506A997DE}" srcId="{389D28C0-90AB-46B5-A3E1-31D804B8B1A3}" destId="{D942A8C3-71D5-4A2C-B230-E47E0916DFC3}" srcOrd="1" destOrd="0" parTransId="{29F6DF46-101F-433F-9BF1-5C43B5FC1A0A}" sibTransId="{611150FA-165C-460D-88ED-55749FE41340}"/>
    <dgm:cxn modelId="{3135EEAD-EA38-4CA8-9C89-0EA1589D0E83}" type="presOf" srcId="{EE698D33-9A78-49F1-A262-0DA0EC7726C9}" destId="{996456D5-7F71-4A21-8A3F-E1C0FDE5DE9C}" srcOrd="0" destOrd="0" presId="urn:microsoft.com/office/officeart/2005/8/layout/chevron2"/>
    <dgm:cxn modelId="{BDAF4EB3-D2E8-4989-9DAC-06DD6A017C7F}" type="presOf" srcId="{8A987637-0CCF-407B-83B9-E7117E78B1A0}" destId="{98AF6E9B-60A1-4C36-A2C6-21F8B75C0702}" srcOrd="0" destOrd="4" presId="urn:microsoft.com/office/officeart/2005/8/layout/chevron2"/>
    <dgm:cxn modelId="{A61304B7-2EEA-4325-92EE-F47FCDFC82A2}" type="presOf" srcId="{F043ABB7-583E-4B46-97EE-3621B6BA8AB6}" destId="{F5B2A36C-3B14-4281-975D-407C7B6AA020}" srcOrd="0" destOrd="2" presId="urn:microsoft.com/office/officeart/2005/8/layout/chevron2"/>
    <dgm:cxn modelId="{D6DD49BD-E9D6-4BAF-A8BF-85FE7A25F331}" type="presOf" srcId="{5B4085CF-45F9-4205-8086-54CFDA596332}" destId="{3F4AE817-6CD6-48A4-9096-18A430E40263}" srcOrd="0" destOrd="0" presId="urn:microsoft.com/office/officeart/2005/8/layout/chevron2"/>
    <dgm:cxn modelId="{6CB038C3-28D6-4A63-A372-A80BFC64523F}" srcId="{92000648-F749-427C-B41B-0DF00EAC8A2B}" destId="{5B4085CF-45F9-4205-8086-54CFDA596332}" srcOrd="2" destOrd="0" parTransId="{2415BB20-316D-4DD7-821E-013B398371D3}" sibTransId="{50469D62-32AB-4252-A4B1-6AFD9321AC1E}"/>
    <dgm:cxn modelId="{0F6149C6-6D84-4D99-B18A-74B9612B81F9}" srcId="{5B4085CF-45F9-4205-8086-54CFDA596332}" destId="{44969458-5283-4E93-B2A5-D5A1C7878B22}" srcOrd="3" destOrd="0" parTransId="{23DF6BF0-4706-42CC-9BCB-1A2978F15888}" sibTransId="{52A09D5C-ECF6-4FAE-8AD6-567AE519989B}"/>
    <dgm:cxn modelId="{CDE0D9C9-AD41-42A4-B82A-E6DCBF8BE881}" type="presOf" srcId="{1BFDC10F-7282-46EC-AF36-578DE09920D2}" destId="{98AF6E9B-60A1-4C36-A2C6-21F8B75C0702}" srcOrd="0" destOrd="0" presId="urn:microsoft.com/office/officeart/2005/8/layout/chevron2"/>
    <dgm:cxn modelId="{E37592CE-1689-49C3-8D14-2930DB039E5E}" srcId="{5B4085CF-45F9-4205-8086-54CFDA596332}" destId="{1F7CB4DC-4CCF-4EDD-8E97-979782043F82}" srcOrd="0" destOrd="0" parTransId="{EED13C9A-2A0D-4993-B563-8A0D4BED33B2}" sibTransId="{C978B7A0-2BAA-4DDC-A2B4-2E2D1484A8DE}"/>
    <dgm:cxn modelId="{380DEAD5-F853-4ADC-8BE5-5F1A8FEC0394}" srcId="{5B4085CF-45F9-4205-8086-54CFDA596332}" destId="{61AF157F-309E-4C72-BECB-28EBD269B6E7}" srcOrd="2" destOrd="0" parTransId="{BF1DAFCB-C4DD-4D22-83AF-115535B52910}" sibTransId="{A356D391-73B6-4286-9A21-01C0D3EE8561}"/>
    <dgm:cxn modelId="{44B32FDF-B65A-4123-BF66-D506B1BCDC43}" srcId="{EE698D33-9A78-49F1-A262-0DA0EC7726C9}" destId="{1BFDC10F-7282-46EC-AF36-578DE09920D2}" srcOrd="0" destOrd="0" parTransId="{835AAC88-F14D-4BD5-8988-5F251DD65436}" sibTransId="{9A40388D-0362-4902-A652-95AC24193201}"/>
    <dgm:cxn modelId="{CBD70EE8-6EBA-483F-B1F8-CC4A7BD555E9}" srcId="{92000648-F749-427C-B41B-0DF00EAC8A2B}" destId="{EE698D33-9A78-49F1-A262-0DA0EC7726C9}" srcOrd="3" destOrd="0" parTransId="{AEC47DB3-BD78-43D7-8FE3-9FAFE787F334}" sibTransId="{941BDDBC-ADCE-4DBE-8131-8B4202B0D0B0}"/>
    <dgm:cxn modelId="{377136E9-93AE-4B18-8251-0EA5E433D331}" srcId="{92000648-F749-427C-B41B-0DF00EAC8A2B}" destId="{389D28C0-90AB-46B5-A3E1-31D804B8B1A3}" srcOrd="1" destOrd="0" parTransId="{29D33ADF-D163-406D-8555-E57F69671B5A}" sibTransId="{F52F668A-1D96-44EB-980E-B39BBC556D18}"/>
    <dgm:cxn modelId="{968B4AEA-DBC4-43BF-9CA4-C16BE0EBC300}" type="presOf" srcId="{00446E76-0169-48F1-A700-FE5917AF159F}" destId="{B7248E92-87D2-472E-8644-44CDDAD313CC}" srcOrd="0" destOrd="0" presId="urn:microsoft.com/office/officeart/2005/8/layout/chevron2"/>
    <dgm:cxn modelId="{D137EAEA-3208-4201-97DA-AF432FE51630}" type="presOf" srcId="{44969458-5283-4E93-B2A5-D5A1C7878B22}" destId="{B18FAD12-35B6-47D1-A141-90C6905E9058}" srcOrd="0" destOrd="3" presId="urn:microsoft.com/office/officeart/2005/8/layout/chevron2"/>
    <dgm:cxn modelId="{4692FBEF-33C5-42BB-AD78-CC97A475F78D}" type="presOf" srcId="{A5C6D971-37FD-41EC-8EB3-2FAB655142E5}" destId="{98AF6E9B-60A1-4C36-A2C6-21F8B75C0702}" srcOrd="0" destOrd="3" presId="urn:microsoft.com/office/officeart/2005/8/layout/chevron2"/>
    <dgm:cxn modelId="{6E561CF7-D42D-4AC4-AE29-0A3C5D349A80}" srcId="{8CDE7304-9B25-4FC0-B718-EBEB6099B03B}" destId="{543BDF09-E3AC-48F2-B1E7-E3A62AB0C7AF}" srcOrd="1" destOrd="0" parTransId="{2BE8FCC6-A3D4-4C94-9FD5-B1930EB3A53F}" sibTransId="{F344FBF1-B38B-46EE-8BC1-87AFE0B61BE4}"/>
    <dgm:cxn modelId="{389833F7-F0EC-4C87-A6A1-1D0882C174D4}" type="presOf" srcId="{E5289613-07D7-41BE-A88C-E2A38A4EDD8B}" destId="{B7248E92-87D2-472E-8644-44CDDAD313CC}" srcOrd="0" destOrd="2" presId="urn:microsoft.com/office/officeart/2005/8/layout/chevron2"/>
    <dgm:cxn modelId="{6C544DD2-C142-4971-A3CA-6BA86C0DFFE6}" type="presParOf" srcId="{8E498984-87E5-44ED-B501-550EDF97B176}" destId="{CC7E4017-7822-431B-87E2-BDC1BEB2FEE4}" srcOrd="0" destOrd="0" presId="urn:microsoft.com/office/officeart/2005/8/layout/chevron2"/>
    <dgm:cxn modelId="{D1EE1864-8649-4A4F-9DAC-B58F7B5F4EB3}" type="presParOf" srcId="{CC7E4017-7822-431B-87E2-BDC1BEB2FEE4}" destId="{8BDCF2BC-1ACD-4759-A93F-8E62D5DCD0E5}" srcOrd="0" destOrd="0" presId="urn:microsoft.com/office/officeart/2005/8/layout/chevron2"/>
    <dgm:cxn modelId="{D2B28A60-9CCC-4C5D-9A72-7E9BE0545F31}" type="presParOf" srcId="{CC7E4017-7822-431B-87E2-BDC1BEB2FEE4}" destId="{B7248E92-87D2-472E-8644-44CDDAD313CC}" srcOrd="1" destOrd="0" presId="urn:microsoft.com/office/officeart/2005/8/layout/chevron2"/>
    <dgm:cxn modelId="{EAB6413D-64FC-4141-BB69-AAB4C8A8EBE6}" type="presParOf" srcId="{8E498984-87E5-44ED-B501-550EDF97B176}" destId="{B4C39752-CEEB-4EB0-B6CA-16AF5213E3F1}" srcOrd="1" destOrd="0" presId="urn:microsoft.com/office/officeart/2005/8/layout/chevron2"/>
    <dgm:cxn modelId="{BAFF0F47-70E5-4F96-B717-A5C3365861D3}" type="presParOf" srcId="{8E498984-87E5-44ED-B501-550EDF97B176}" destId="{4FB1DB9C-1563-46E9-8BA9-BA5E5FA0D227}" srcOrd="2" destOrd="0" presId="urn:microsoft.com/office/officeart/2005/8/layout/chevron2"/>
    <dgm:cxn modelId="{459F75A8-18B1-437E-A8D4-BA93CF6B02AA}" type="presParOf" srcId="{4FB1DB9C-1563-46E9-8BA9-BA5E5FA0D227}" destId="{00103E2F-70A8-4E8D-A44B-BA73D704750C}" srcOrd="0" destOrd="0" presId="urn:microsoft.com/office/officeart/2005/8/layout/chevron2"/>
    <dgm:cxn modelId="{A389CA9D-81A4-4224-97AA-9A42AB67D6FB}" type="presParOf" srcId="{4FB1DB9C-1563-46E9-8BA9-BA5E5FA0D227}" destId="{F5B2A36C-3B14-4281-975D-407C7B6AA020}" srcOrd="1" destOrd="0" presId="urn:microsoft.com/office/officeart/2005/8/layout/chevron2"/>
    <dgm:cxn modelId="{D01F1148-95DC-47DF-AB41-AB26917A4FC1}" type="presParOf" srcId="{8E498984-87E5-44ED-B501-550EDF97B176}" destId="{3B34C829-1F8A-4FA6-8C63-663664596411}" srcOrd="3" destOrd="0" presId="urn:microsoft.com/office/officeart/2005/8/layout/chevron2"/>
    <dgm:cxn modelId="{8756134D-B73A-4E1C-8DFB-77692EB47982}" type="presParOf" srcId="{8E498984-87E5-44ED-B501-550EDF97B176}" destId="{4DCC9A1B-9474-485B-9937-620235A85DBF}" srcOrd="4" destOrd="0" presId="urn:microsoft.com/office/officeart/2005/8/layout/chevron2"/>
    <dgm:cxn modelId="{C07C9A53-831D-4CB6-B24C-53446E67F5F3}" type="presParOf" srcId="{4DCC9A1B-9474-485B-9937-620235A85DBF}" destId="{3F4AE817-6CD6-48A4-9096-18A430E40263}" srcOrd="0" destOrd="0" presId="urn:microsoft.com/office/officeart/2005/8/layout/chevron2"/>
    <dgm:cxn modelId="{DFFB79C1-7A27-41A3-80DA-807CCD58362E}" type="presParOf" srcId="{4DCC9A1B-9474-485B-9937-620235A85DBF}" destId="{B18FAD12-35B6-47D1-A141-90C6905E9058}" srcOrd="1" destOrd="0" presId="urn:microsoft.com/office/officeart/2005/8/layout/chevron2"/>
    <dgm:cxn modelId="{5612ACB3-4E7B-45E6-BAF2-5A377E82A8F2}" type="presParOf" srcId="{8E498984-87E5-44ED-B501-550EDF97B176}" destId="{9055ADF8-B994-4BEA-A5E8-8479AEF9E480}" srcOrd="5" destOrd="0" presId="urn:microsoft.com/office/officeart/2005/8/layout/chevron2"/>
    <dgm:cxn modelId="{7E6AAEF0-20F8-4F85-8F43-C7401E7D4A9C}" type="presParOf" srcId="{8E498984-87E5-44ED-B501-550EDF97B176}" destId="{C462EA19-356A-4C6C-90E0-E25046C9C68A}" srcOrd="6" destOrd="0" presId="urn:microsoft.com/office/officeart/2005/8/layout/chevron2"/>
    <dgm:cxn modelId="{1773F74B-B41F-43C3-94DF-C1F061E3D3D2}" type="presParOf" srcId="{C462EA19-356A-4C6C-90E0-E25046C9C68A}" destId="{996456D5-7F71-4A21-8A3F-E1C0FDE5DE9C}" srcOrd="0" destOrd="0" presId="urn:microsoft.com/office/officeart/2005/8/layout/chevron2"/>
    <dgm:cxn modelId="{43F26210-21EE-4F74-BF74-79B832FA91BE}" type="presParOf" srcId="{C462EA19-356A-4C6C-90E0-E25046C9C68A}" destId="{98AF6E9B-60A1-4C36-A2C6-21F8B75C0702}"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CF2BC-1ACD-4759-A93F-8E62D5DCD0E5}">
      <dsp:nvSpPr>
        <dsp:cNvPr id="0" name=""/>
        <dsp:cNvSpPr/>
      </dsp:nvSpPr>
      <dsp:spPr>
        <a:xfrm rot="5400000">
          <a:off x="-158851" y="250562"/>
          <a:ext cx="1059007" cy="741304"/>
        </a:xfrm>
        <a:prstGeom prst="chevron">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da-DK" sz="700" kern="1200">
              <a:solidFill>
                <a:sysClr val="window" lastClr="FFFFFF"/>
              </a:solidFill>
              <a:latin typeface="Calibri" panose="020F0502020204030204"/>
              <a:ea typeface="+mn-ea"/>
              <a:cs typeface="+mn-cs"/>
            </a:rPr>
            <a:t>Medarbejder</a:t>
          </a:r>
        </a:p>
      </dsp:txBody>
      <dsp:txXfrm rot="-5400000">
        <a:off x="1" y="462362"/>
        <a:ext cx="741304" cy="317703"/>
      </dsp:txXfrm>
    </dsp:sp>
    <dsp:sp modelId="{B7248E92-87D2-472E-8644-44CDDAD313CC}">
      <dsp:nvSpPr>
        <dsp:cNvPr id="0" name=""/>
        <dsp:cNvSpPr/>
      </dsp:nvSpPr>
      <dsp:spPr>
        <a:xfrm rot="5400000">
          <a:off x="2550189" y="-1724895"/>
          <a:ext cx="716480" cy="4334250"/>
        </a:xfrm>
        <a:prstGeom prst="round2SameRect">
          <a:avLst/>
        </a:prstGeom>
        <a:solidFill>
          <a:sysClr val="window" lastClr="FFFFFF">
            <a:alpha val="90000"/>
            <a:hueOff val="0"/>
            <a:satOff val="0"/>
            <a:lumOff val="0"/>
            <a:alphaOff val="0"/>
          </a:sys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Opmærksomhed på egen og kollegers trivsel</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Samtale med hinanden og omgås på en måde, der bidrager til gode samarbejdsrelationer</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Påtaler problemer med arbejdsmiljøet konstruktivt og bidrager til at løse disse</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Opfordres til at gå til leder, AMR eller TR, hvis man oplever stresssymptomer eller bliver opmærksom på symptomer hos kolleger</a:t>
          </a:r>
        </a:p>
      </dsp:txBody>
      <dsp:txXfrm rot="-5400000">
        <a:off x="741304" y="118966"/>
        <a:ext cx="4299274" cy="646528"/>
      </dsp:txXfrm>
    </dsp:sp>
    <dsp:sp modelId="{00103E2F-70A8-4E8D-A44B-BA73D704750C}">
      <dsp:nvSpPr>
        <dsp:cNvPr id="0" name=""/>
        <dsp:cNvSpPr/>
      </dsp:nvSpPr>
      <dsp:spPr>
        <a:xfrm rot="5400000">
          <a:off x="-158851" y="1179728"/>
          <a:ext cx="1059007" cy="741304"/>
        </a:xfrm>
        <a:prstGeom prst="chevron">
          <a:avLst/>
        </a:prstGeom>
        <a:solidFill>
          <a:srgbClr val="5B9BD5">
            <a:hueOff val="-2252848"/>
            <a:satOff val="-5806"/>
            <a:lumOff val="-3922"/>
            <a:alphaOff val="0"/>
          </a:srgbClr>
        </a:solidFill>
        <a:ln w="12700" cap="flat" cmpd="sng" algn="ctr">
          <a:solidFill>
            <a:srgbClr val="5B9BD5">
              <a:hueOff val="-2252848"/>
              <a:satOff val="-5806"/>
              <a:lumOff val="-392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da-DK" sz="700" kern="1200">
              <a:solidFill>
                <a:sysClr val="window" lastClr="FFFFFF"/>
              </a:solidFill>
              <a:latin typeface="Calibri" panose="020F0502020204030204"/>
              <a:ea typeface="+mn-ea"/>
              <a:cs typeface="+mn-cs"/>
            </a:rPr>
            <a:t>Kollega/</a:t>
          </a:r>
        </a:p>
        <a:p>
          <a:pPr marL="0" lvl="0" indent="0" algn="ctr" defTabSz="311150">
            <a:lnSpc>
              <a:spcPct val="90000"/>
            </a:lnSpc>
            <a:spcBef>
              <a:spcPct val="0"/>
            </a:spcBef>
            <a:spcAft>
              <a:spcPct val="35000"/>
            </a:spcAft>
            <a:buNone/>
          </a:pPr>
          <a:r>
            <a:rPr lang="da-DK" sz="700" kern="1200">
              <a:solidFill>
                <a:sysClr val="window" lastClr="FFFFFF"/>
              </a:solidFill>
              <a:latin typeface="Calibri" panose="020F0502020204030204"/>
              <a:ea typeface="+mn-ea"/>
              <a:cs typeface="+mn-cs"/>
            </a:rPr>
            <a:t>arbejdsfællesskab</a:t>
          </a:r>
        </a:p>
      </dsp:txBody>
      <dsp:txXfrm rot="-5400000">
        <a:off x="1" y="1391528"/>
        <a:ext cx="741304" cy="317703"/>
      </dsp:txXfrm>
    </dsp:sp>
    <dsp:sp modelId="{F5B2A36C-3B14-4281-975D-407C7B6AA020}">
      <dsp:nvSpPr>
        <dsp:cNvPr id="0" name=""/>
        <dsp:cNvSpPr/>
      </dsp:nvSpPr>
      <dsp:spPr>
        <a:xfrm rot="5400000">
          <a:off x="2511617" y="-747286"/>
          <a:ext cx="793624" cy="4334250"/>
        </a:xfrm>
        <a:prstGeom prst="round2SameRect">
          <a:avLst/>
        </a:prstGeom>
        <a:solidFill>
          <a:sysClr val="window" lastClr="FFFFFF">
            <a:alpha val="90000"/>
            <a:hueOff val="0"/>
            <a:satOff val="0"/>
            <a:lumOff val="0"/>
            <a:alphaOff val="0"/>
          </a:sysClr>
        </a:solidFill>
        <a:ln w="12700" cap="flat" cmpd="sng" algn="ctr">
          <a:solidFill>
            <a:srgbClr val="5B9BD5">
              <a:hueOff val="-2252848"/>
              <a:satOff val="-5806"/>
              <a:lumOff val="-392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a-DK" sz="800" kern="1200">
              <a:solidFill>
                <a:sysClr val="windowText" lastClr="000000">
                  <a:hueOff val="0"/>
                  <a:satOff val="0"/>
                  <a:lumOff val="0"/>
                  <a:alphaOff val="0"/>
                </a:sysClr>
              </a:solidFill>
              <a:latin typeface="Calibri" panose="020F0502020204030204"/>
              <a:ea typeface="+mn-ea"/>
              <a:cs typeface="+mn-cs"/>
            </a:rPr>
            <a:t>Bidrage til et godt arbejdsmiljø ved at være opmærksom på hinandens trivsel og sammen løse de arbejdsmiljømæssige problemer, der eventuelt måtte være, således at arbejdsbetinget stress i videst muligt omfang forebygges</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Bidrager til en organisationskultur med normer og værdier, som aktivt styrker gode samarbejdsrelationer</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Udviser forståelse for og hensyn til kolleger, der rammes af arbejdsbetinget stress</a:t>
          </a:r>
        </a:p>
      </dsp:txBody>
      <dsp:txXfrm rot="-5400000">
        <a:off x="741304" y="1061769"/>
        <a:ext cx="4295508" cy="716140"/>
      </dsp:txXfrm>
    </dsp:sp>
    <dsp:sp modelId="{3F4AE817-6CD6-48A4-9096-18A430E40263}">
      <dsp:nvSpPr>
        <dsp:cNvPr id="0" name=""/>
        <dsp:cNvSpPr/>
      </dsp:nvSpPr>
      <dsp:spPr>
        <a:xfrm rot="5400000">
          <a:off x="-158851" y="2231327"/>
          <a:ext cx="1059007" cy="741304"/>
        </a:xfrm>
        <a:prstGeom prst="chevron">
          <a:avLst/>
        </a:prstGeom>
        <a:solidFill>
          <a:srgbClr val="5B9BD5">
            <a:hueOff val="-6758543"/>
            <a:satOff val="-17419"/>
            <a:lumOff val="-11765"/>
            <a:alphaOff val="0"/>
          </a:srgb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da-DK" sz="700" kern="1200">
              <a:solidFill>
                <a:sysClr val="window" lastClr="FFFFFF"/>
              </a:solidFill>
              <a:latin typeface="Calibri" panose="020F0502020204030204"/>
              <a:ea typeface="+mn-ea"/>
              <a:cs typeface="+mn-cs"/>
            </a:rPr>
            <a:t>MED og TRIO</a:t>
          </a:r>
        </a:p>
      </dsp:txBody>
      <dsp:txXfrm rot="-5400000">
        <a:off x="1" y="2443127"/>
        <a:ext cx="741304" cy="317703"/>
      </dsp:txXfrm>
    </dsp:sp>
    <dsp:sp modelId="{B18FAD12-35B6-47D1-A141-90C6905E9058}">
      <dsp:nvSpPr>
        <dsp:cNvPr id="0" name=""/>
        <dsp:cNvSpPr/>
      </dsp:nvSpPr>
      <dsp:spPr>
        <a:xfrm rot="5400000">
          <a:off x="2494450" y="250512"/>
          <a:ext cx="827959" cy="4334250"/>
        </a:xfrm>
        <a:prstGeom prst="round2SameRect">
          <a:avLst/>
        </a:prstGeom>
        <a:solidFill>
          <a:sysClr val="window" lastClr="FFFFFF">
            <a:alpha val="90000"/>
            <a:hueOff val="0"/>
            <a:satOff val="0"/>
            <a:lumOff val="0"/>
            <a:alphaOff val="0"/>
          </a:sysClr>
        </a:solidFill>
        <a:ln w="12700" cap="flat" cmpd="sng" algn="ctr">
          <a:solidFill>
            <a:srgbClr val="5B9BD5">
              <a:hueOff val="-6758543"/>
              <a:satOff val="-17419"/>
              <a:lumOff val="-1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a-DK" sz="800" kern="1200">
              <a:solidFill>
                <a:sysClr val="windowText" lastClr="000000">
                  <a:hueOff val="0"/>
                  <a:satOff val="0"/>
                  <a:lumOff val="0"/>
                  <a:alphaOff val="0"/>
                </a:sysClr>
              </a:solidFill>
              <a:latin typeface="Calibri" panose="020F0502020204030204"/>
              <a:ea typeface="+mn-ea"/>
              <a:cs typeface="+mn-cs"/>
            </a:rPr>
            <a:t>Bidrager til en organisationsstruktur med normer og værdier, som aktivt styrker gode samarbejdsrelationer og et godt psykisk arbejdsmiljø</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Sørger for at der udarbejdes Trivselsmåling/APV, og at denne indeholder vurdering af, om der findes belastende forhold i arbejdet, som kan bidrage til arbejdsbetinget stress</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Emnet drøftes i forbindelse med den årlige arbejdsmiljødrøftelse</a:t>
          </a:r>
        </a:p>
        <a:p>
          <a:pPr marL="57150" lvl="1" indent="-57150" algn="l" defTabSz="355600">
            <a:lnSpc>
              <a:spcPct val="90000"/>
            </a:lnSpc>
            <a:spcBef>
              <a:spcPct val="0"/>
            </a:spcBef>
            <a:spcAft>
              <a:spcPct val="15000"/>
            </a:spcAft>
            <a:buFont typeface="Symbol" panose="05050102010706020507" pitchFamily="18" charset="2"/>
            <a:buChar char=""/>
          </a:pPr>
          <a:r>
            <a:rPr lang="da-DK" sz="800" kern="1200">
              <a:solidFill>
                <a:sysClr val="windowText" lastClr="000000">
                  <a:hueOff val="0"/>
                  <a:satOff val="0"/>
                  <a:lumOff val="0"/>
                  <a:alphaOff val="0"/>
                </a:sysClr>
              </a:solidFill>
              <a:latin typeface="Calibri" panose="020F0502020204030204"/>
              <a:ea typeface="+mn-ea"/>
              <a:cs typeface="+mn-cs"/>
            </a:rPr>
            <a:t>TRIO drøfter konkrete stesssituationer med henblik på forebyggelse</a:t>
          </a:r>
        </a:p>
      </dsp:txBody>
      <dsp:txXfrm rot="-5400000">
        <a:off x="741305" y="2044075"/>
        <a:ext cx="4293832" cy="747123"/>
      </dsp:txXfrm>
    </dsp:sp>
    <dsp:sp modelId="{996456D5-7F71-4A21-8A3F-E1C0FDE5DE9C}">
      <dsp:nvSpPr>
        <dsp:cNvPr id="0" name=""/>
        <dsp:cNvSpPr/>
      </dsp:nvSpPr>
      <dsp:spPr>
        <a:xfrm rot="5400000">
          <a:off x="-147027" y="3258748"/>
          <a:ext cx="1059007" cy="741304"/>
        </a:xfrm>
        <a:prstGeom prst="chevron">
          <a:avLst/>
        </a:prstGeom>
        <a:solidFill>
          <a:srgbClr val="5B9BD5">
            <a:hueOff val="-4505695"/>
            <a:satOff val="-11613"/>
            <a:lumOff val="-7843"/>
            <a:alphaOff val="0"/>
          </a:srgbClr>
        </a:solidFill>
        <a:ln w="12700" cap="flat" cmpd="sng" algn="ctr">
          <a:solidFill>
            <a:srgbClr val="5B9BD5">
              <a:hueOff val="-4505695"/>
              <a:satOff val="-11613"/>
              <a:lumOff val="-784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da-DK" sz="700" kern="1200">
              <a:solidFill>
                <a:sysClr val="window" lastClr="FFFFFF"/>
              </a:solidFill>
              <a:latin typeface="Calibri" panose="020F0502020204030204"/>
              <a:ea typeface="+mn-ea"/>
              <a:cs typeface="+mn-cs"/>
            </a:rPr>
            <a:t>Leder</a:t>
          </a:r>
        </a:p>
      </dsp:txBody>
      <dsp:txXfrm rot="-5400000">
        <a:off x="11825" y="3470548"/>
        <a:ext cx="741304" cy="317703"/>
      </dsp:txXfrm>
    </dsp:sp>
    <dsp:sp modelId="{98AF6E9B-60A1-4C36-A2C6-21F8B75C0702}">
      <dsp:nvSpPr>
        <dsp:cNvPr id="0" name=""/>
        <dsp:cNvSpPr/>
      </dsp:nvSpPr>
      <dsp:spPr>
        <a:xfrm rot="5400000">
          <a:off x="2242460" y="1475739"/>
          <a:ext cx="1331938" cy="4334250"/>
        </a:xfrm>
        <a:prstGeom prst="round2SameRect">
          <a:avLst/>
        </a:prstGeom>
        <a:solidFill>
          <a:sysClr val="window" lastClr="FFFFFF">
            <a:alpha val="90000"/>
            <a:hueOff val="0"/>
            <a:satOff val="0"/>
            <a:lumOff val="0"/>
            <a:alphaOff val="0"/>
          </a:sysClr>
        </a:solidFill>
        <a:ln w="12700" cap="flat" cmpd="sng" algn="ctr">
          <a:solidFill>
            <a:srgbClr val="5B9BD5">
              <a:hueOff val="-4505695"/>
              <a:satOff val="-11613"/>
              <a:lumOff val="-784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da-DK" sz="800" kern="1200">
              <a:solidFill>
                <a:sysClr val="windowText" lastClr="000000">
                  <a:hueOff val="0"/>
                  <a:satOff val="0"/>
                  <a:lumOff val="0"/>
                  <a:alphaOff val="0"/>
                </a:sysClr>
              </a:solidFill>
              <a:latin typeface="Calibri" panose="020F0502020204030204"/>
              <a:ea typeface="+mn-ea"/>
              <a:cs typeface="+mn-cs"/>
            </a:rPr>
            <a:t>Har særligt fokus på at sikre et godt pykisk arbejdsmiljø – herunder at der arbejdes for at højne positive faktorer i arbejdsmiljøet og reducere belastende forhold</a:t>
          </a:r>
        </a:p>
        <a:p>
          <a:pPr marL="57150" lvl="1" indent="-57150" algn="l" defTabSz="355600">
            <a:lnSpc>
              <a:spcPct val="90000"/>
            </a:lnSpc>
            <a:spcBef>
              <a:spcPct val="0"/>
            </a:spcBef>
            <a:spcAft>
              <a:spcPct val="15000"/>
            </a:spcAft>
            <a:buChar char="•"/>
          </a:pPr>
          <a:r>
            <a:rPr lang="da-DK" sz="800" kern="1200">
              <a:solidFill>
                <a:sysClr val="windowText" lastClr="000000">
                  <a:hueOff val="0"/>
                  <a:satOff val="0"/>
                  <a:lumOff val="0"/>
                  <a:alphaOff val="0"/>
                </a:sysClr>
              </a:solidFill>
              <a:latin typeface="Calibri" panose="020F0502020204030204"/>
              <a:ea typeface="+mn-ea"/>
              <a:cs typeface="+mn-cs"/>
            </a:rPr>
            <a:t>Er opmærksom på stresssymptomer hos medarbejdere og reagerer på disse</a:t>
          </a:r>
        </a:p>
        <a:p>
          <a:pPr marL="57150" lvl="1" indent="-57150" algn="l" defTabSz="355600">
            <a:lnSpc>
              <a:spcPct val="90000"/>
            </a:lnSpc>
            <a:spcBef>
              <a:spcPct val="0"/>
            </a:spcBef>
            <a:spcAft>
              <a:spcPct val="15000"/>
            </a:spcAft>
            <a:buChar char="•"/>
          </a:pPr>
          <a:r>
            <a:rPr lang="da-DK" sz="800" kern="1200">
              <a:solidFill>
                <a:sysClr val="windowText" lastClr="000000">
                  <a:hueOff val="0"/>
                  <a:satOff val="0"/>
                  <a:lumOff val="0"/>
                  <a:alphaOff val="0"/>
                </a:sysClr>
              </a:solidFill>
              <a:latin typeface="Calibri" panose="020F0502020204030204"/>
              <a:ea typeface="+mn-ea"/>
              <a:cs typeface="+mn-cs"/>
            </a:rPr>
            <a:t>Er opmærksom på, at det ikke kun er den eller de personer, der direkte berøres af arbejdsbetinget stress, men også resten af arbejdspladsen, der påvirkes af belastninger og stressfaktorer</a:t>
          </a:r>
        </a:p>
        <a:p>
          <a:pPr marL="57150" lvl="1" indent="-57150" algn="l" defTabSz="355600">
            <a:lnSpc>
              <a:spcPct val="90000"/>
            </a:lnSpc>
            <a:spcBef>
              <a:spcPct val="0"/>
            </a:spcBef>
            <a:spcAft>
              <a:spcPct val="15000"/>
            </a:spcAft>
            <a:buChar char="•"/>
          </a:pPr>
          <a:r>
            <a:rPr lang="da-DK" sz="800" kern="1200">
              <a:solidFill>
                <a:sysClr val="windowText" lastClr="000000">
                  <a:hueOff val="0"/>
                  <a:satOff val="0"/>
                  <a:lumOff val="0"/>
                  <a:alphaOff val="0"/>
                </a:sysClr>
              </a:solidFill>
              <a:latin typeface="Calibri" panose="020F0502020204030204"/>
              <a:ea typeface="+mn-ea"/>
              <a:cs typeface="+mn-cs"/>
            </a:rPr>
            <a:t>Sørger for i samarbejde med MED og AMO, at der udarbejdes arbejdspladsvurderinger, og at disse indeholder en vurdering af, om der findes belastende forhold i arbejdet, som kan bidrage til arbejdsbetinget stress</a:t>
          </a:r>
        </a:p>
        <a:p>
          <a:pPr marL="57150" lvl="1" indent="-57150" algn="l" defTabSz="355600">
            <a:lnSpc>
              <a:spcPct val="90000"/>
            </a:lnSpc>
            <a:spcBef>
              <a:spcPct val="0"/>
            </a:spcBef>
            <a:spcAft>
              <a:spcPct val="15000"/>
            </a:spcAft>
            <a:buChar char="•"/>
          </a:pPr>
          <a:r>
            <a:rPr lang="da-DK" sz="800" kern="1200">
              <a:solidFill>
                <a:sysClr val="windowText" lastClr="000000">
                  <a:hueOff val="0"/>
                  <a:satOff val="0"/>
                  <a:lumOff val="0"/>
                  <a:alphaOff val="0"/>
                </a:sysClr>
              </a:solidFill>
              <a:latin typeface="Calibri" panose="020F0502020204030204"/>
              <a:ea typeface="+mn-ea"/>
              <a:cs typeface="+mn-cs"/>
            </a:rPr>
            <a:t>Inddrager AMO i at drage læring af konkrete stresssituationer med henblik på at forebygge lignende hændelser</a:t>
          </a:r>
        </a:p>
      </dsp:txBody>
      <dsp:txXfrm rot="-5400000">
        <a:off x="741304" y="3041915"/>
        <a:ext cx="4269230" cy="120189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0E1B-954F-4DD0-809F-56370CAA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1654</Words>
  <Characters>10838</Characters>
  <Application>Microsoft Office Word</Application>
  <DocSecurity>0</DocSecurity>
  <Lines>270</Lines>
  <Paragraphs>152</Paragraphs>
  <ScaleCrop>false</ScaleCrop>
  <HeadingPairs>
    <vt:vector size="4" baseType="variant">
      <vt:variant>
        <vt:lpstr>Titel</vt:lpstr>
      </vt:variant>
      <vt:variant>
        <vt:i4>1</vt:i4>
      </vt:variant>
      <vt:variant>
        <vt:lpstr>Overskrifter</vt:lpstr>
      </vt:variant>
      <vt:variant>
        <vt:i4>1</vt:i4>
      </vt:variant>
    </vt:vector>
  </HeadingPairs>
  <TitlesOfParts>
    <vt:vector size="2" baseType="lpstr">
      <vt:lpstr/>
      <vt:lpstr>- Styrk trivslen og arbejdsglæden og forebyg arbejdsbetinget stress</vt:lpstr>
    </vt:vector>
  </TitlesOfParts>
  <Company>Randers Kommune</Company>
  <LinksUpToDate>false</LinksUpToDate>
  <CharactersWithSpaces>12340</CharactersWithSpaces>
  <SharedDoc>false</SharedDoc>
  <HLinks>
    <vt:vector size="72" baseType="variant">
      <vt:variant>
        <vt:i4>4259847</vt:i4>
      </vt:variant>
      <vt:variant>
        <vt:i4>33</vt:i4>
      </vt:variant>
      <vt:variant>
        <vt:i4>0</vt:i4>
      </vt:variant>
      <vt:variant>
        <vt:i4>5</vt:i4>
      </vt:variant>
      <vt:variant>
        <vt:lpwstr>https://www.retsinformation.dk/eli/lta/2010/1181</vt:lpwstr>
      </vt:variant>
      <vt:variant>
        <vt:lpwstr/>
      </vt:variant>
      <vt:variant>
        <vt:i4>5374033</vt:i4>
      </vt:variant>
      <vt:variant>
        <vt:i4>30</vt:i4>
      </vt:variant>
      <vt:variant>
        <vt:i4>0</vt:i4>
      </vt:variant>
      <vt:variant>
        <vt:i4>5</vt:i4>
      </vt:variant>
      <vt:variant>
        <vt:lpwstr>https://broen.randers.dk/lokale-broer/socialomraadet/information-til-alle/arbejdsmiljoe/retningslinje-for-haandtering-af-vold-og-trusler-om-vold-kraenkelser-chikane-seksuel-chikane-og-mobning/</vt:lpwstr>
      </vt:variant>
      <vt:variant>
        <vt:lpwstr/>
      </vt:variant>
      <vt:variant>
        <vt:i4>1048668</vt:i4>
      </vt:variant>
      <vt:variant>
        <vt:i4>27</vt:i4>
      </vt:variant>
      <vt:variant>
        <vt:i4>0</vt:i4>
      </vt:variant>
      <vt:variant>
        <vt:i4>5</vt:i4>
      </vt:variant>
      <vt:variant>
        <vt:lpwstr>https://at.dk/regler/at-vejledninger/hoeje-foelelsesmaessige-krav-4-2-1/</vt:lpwstr>
      </vt:variant>
      <vt:variant>
        <vt:lpwstr/>
      </vt:variant>
      <vt:variant>
        <vt:i4>7405631</vt:i4>
      </vt:variant>
      <vt:variant>
        <vt:i4>24</vt:i4>
      </vt:variant>
      <vt:variant>
        <vt:i4>0</vt:i4>
      </vt:variant>
      <vt:variant>
        <vt:i4>5</vt:i4>
      </vt:variant>
      <vt:variant>
        <vt:lpwstr>https://at.dk/regler/at-vejledninger/uklare-krav-modstridende-krav-4-11-1/</vt:lpwstr>
      </vt:variant>
      <vt:variant>
        <vt:lpwstr/>
      </vt:variant>
      <vt:variant>
        <vt:i4>4653065</vt:i4>
      </vt:variant>
      <vt:variant>
        <vt:i4>21</vt:i4>
      </vt:variant>
      <vt:variant>
        <vt:i4>0</vt:i4>
      </vt:variant>
      <vt:variant>
        <vt:i4>5</vt:i4>
      </vt:variant>
      <vt:variant>
        <vt:lpwstr>https://at.dk/regler/at-vejledninger/stor-arbejdsmaengde-tidspres-4-1-1/</vt:lpwstr>
      </vt:variant>
      <vt:variant>
        <vt:lpwstr/>
      </vt:variant>
      <vt:variant>
        <vt:i4>589903</vt:i4>
      </vt:variant>
      <vt:variant>
        <vt:i4>18</vt:i4>
      </vt:variant>
      <vt:variant>
        <vt:i4>0</vt:i4>
      </vt:variant>
      <vt:variant>
        <vt:i4>5</vt:i4>
      </vt:variant>
      <vt:variant>
        <vt:lpwstr>https://at.dk/regler/bekendtgoerelser/psykisk-arbejdsmiljoe-1406/</vt:lpwstr>
      </vt:variant>
      <vt:variant>
        <vt:lpwstr/>
      </vt:variant>
      <vt:variant>
        <vt:i4>196698</vt:i4>
      </vt:variant>
      <vt:variant>
        <vt:i4>15</vt:i4>
      </vt:variant>
      <vt:variant>
        <vt:i4>0</vt:i4>
      </vt:variant>
      <vt:variant>
        <vt:i4>5</vt:i4>
      </vt:variant>
      <vt:variant>
        <vt:lpwstr>https://broen.randers.dk/media/62878/retningslinjer-aftalt-i-med.pdf</vt:lpwstr>
      </vt:variant>
      <vt:variant>
        <vt:lpwstr/>
      </vt:variant>
      <vt:variant>
        <vt:i4>4128892</vt:i4>
      </vt:variant>
      <vt:variant>
        <vt:i4>12</vt:i4>
      </vt:variant>
      <vt:variant>
        <vt:i4>0</vt:i4>
      </vt:variant>
      <vt:variant>
        <vt:i4>5</vt:i4>
      </vt:variant>
      <vt:variant>
        <vt:lpwstr>https://broen.randers.dk/personale/politikker-og-aftaler/personale-og-ledelsespolitik/</vt:lpwstr>
      </vt:variant>
      <vt:variant>
        <vt:lpwstr/>
      </vt:variant>
      <vt:variant>
        <vt:i4>4390912</vt:i4>
      </vt:variant>
      <vt:variant>
        <vt:i4>9</vt:i4>
      </vt:variant>
      <vt:variant>
        <vt:i4>0</vt:i4>
      </vt:variant>
      <vt:variant>
        <vt:i4>5</vt:i4>
      </vt:variant>
      <vt:variant>
        <vt:lpwstr>https://publikation.randers.dk/RandersKommune/BROEN/Personale/DialogOmStress/</vt:lpwstr>
      </vt:variant>
      <vt:variant>
        <vt:lpwstr/>
      </vt:variant>
      <vt:variant>
        <vt:i4>655376</vt:i4>
      </vt:variant>
      <vt:variant>
        <vt:i4>6</vt:i4>
      </vt:variant>
      <vt:variant>
        <vt:i4>0</vt:i4>
      </vt:variant>
      <vt:variant>
        <vt:i4>5</vt:i4>
      </vt:variant>
      <vt:variant>
        <vt:lpwstr>https://broen.randers.dk/personale/arbejdsmiljoe/godt-i-gang/</vt:lpwstr>
      </vt:variant>
      <vt:variant>
        <vt:lpwstr/>
      </vt:variant>
      <vt:variant>
        <vt:i4>589898</vt:i4>
      </vt:variant>
      <vt:variant>
        <vt:i4>3</vt:i4>
      </vt:variant>
      <vt:variant>
        <vt:i4>0</vt:i4>
      </vt:variant>
      <vt:variant>
        <vt:i4>5</vt:i4>
      </vt:variant>
      <vt:variant>
        <vt:lpwstr>https://broen.randers.dk/lokale-broer/socialomraadet/information-til-alle/arbejdsmiljoe/socialomraadets-retningslinje-for-haandtering-af-vold-og-trusler-om-vold-kraenkelser-chikane-seksuel-chikane-og-mobning/</vt:lpwstr>
      </vt:variant>
      <vt:variant>
        <vt:lpwstr/>
      </vt:variant>
      <vt:variant>
        <vt:i4>4587676</vt:i4>
      </vt:variant>
      <vt:variant>
        <vt:i4>0</vt:i4>
      </vt:variant>
      <vt:variant>
        <vt:i4>0</vt:i4>
      </vt:variant>
      <vt:variant>
        <vt:i4>5</vt:i4>
      </vt:variant>
      <vt:variant>
        <vt:lpwstr>C:\Users\Dq17225\Desktop\Socialområdets overordnede retningslinje-forebyggelse-af-arbejdsbetinget-stress.pdf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Styrk trivslen og arbejdsglæden og forebyg arbejdsbetinget stress</dc:title>
  <dc:subject/>
  <dc:creator>Susanne Karup Hedegaard</dc:creator>
  <cp:keywords/>
  <cp:lastModifiedBy>Jesper Kjersgaard Nielsen</cp:lastModifiedBy>
  <cp:revision>5</cp:revision>
  <cp:lastPrinted>2023-06-09T08:23:00Z</cp:lastPrinted>
  <dcterms:created xsi:type="dcterms:W3CDTF">2023-11-03T08:24:00Z</dcterms:created>
  <dcterms:modified xsi:type="dcterms:W3CDTF">2023-11-10T08:20:00Z</dcterms:modified>
</cp:coreProperties>
</file>