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6F" w:rsidRPr="00F11308" w:rsidRDefault="00A3386F" w:rsidP="00A3386F">
      <w:pPr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946AB9">
        <w:rPr>
          <w:rFonts w:ascii="Arial" w:hAnsi="Arial" w:cs="Arial"/>
          <w:b/>
          <w:bCs/>
          <w:sz w:val="40"/>
          <w:szCs w:val="40"/>
        </w:rPr>
        <w:t>Tavshedserklæring</w:t>
      </w:r>
      <w:r w:rsidRPr="00946AB9">
        <w:rPr>
          <w:rFonts w:ascii="Arial" w:hAnsi="Arial" w:cs="Arial"/>
          <w:b/>
          <w:bCs/>
          <w:sz w:val="40"/>
          <w:szCs w:val="40"/>
        </w:rPr>
        <w:br/>
      </w:r>
    </w:p>
    <w:tbl>
      <w:tblPr>
        <w:tblW w:w="962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4811"/>
      </w:tblGrid>
      <w:tr w:rsidR="00A3386F" w:rsidRPr="00A3386F" w:rsidTr="00040FD7">
        <w:trPr>
          <w:trHeight w:val="26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6F" w:rsidRPr="00A3386F" w:rsidRDefault="00A3386F" w:rsidP="007144A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</w:pPr>
            <w:r w:rsidRPr="00A3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 </w:t>
            </w:r>
            <w:r w:rsidRPr="00A3386F">
              <w:rPr>
                <w:rFonts w:ascii="Arial" w:hAnsi="Arial" w:cs="Arial"/>
                <w:sz w:val="24"/>
                <w:szCs w:val="24"/>
              </w:rPr>
              <w:t>Navn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6F" w:rsidRPr="00040FD7" w:rsidRDefault="00A3386F" w:rsidP="00FB70F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</w:pPr>
            <w:r w:rsidRPr="00A3386F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  <w:r w:rsidR="00040FD7" w:rsidRPr="00040FD7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Tj.nr.</w:t>
            </w:r>
          </w:p>
        </w:tc>
      </w:tr>
      <w:tr w:rsidR="00A3386F" w:rsidRPr="00A3386F" w:rsidTr="00FB70FE">
        <w:trPr>
          <w:trHeight w:val="262"/>
        </w:trPr>
        <w:tc>
          <w:tcPr>
            <w:tcW w:w="9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6F" w:rsidRPr="00A3386F" w:rsidRDefault="00A3386F" w:rsidP="007144A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</w:pPr>
            <w:r w:rsidRPr="00A3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Arbejdssted</w:t>
            </w:r>
          </w:p>
        </w:tc>
      </w:tr>
    </w:tbl>
    <w:p w:rsidR="00B826FD" w:rsidRPr="00F11308" w:rsidRDefault="00B826FD" w:rsidP="00A3386F">
      <w:pPr>
        <w:jc w:val="center"/>
        <w:rPr>
          <w:sz w:val="16"/>
          <w:szCs w:val="16"/>
        </w:rPr>
      </w:pPr>
    </w:p>
    <w:p w:rsidR="00A3386F" w:rsidRPr="00A3386F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386F">
        <w:rPr>
          <w:rFonts w:ascii="Arial" w:hAnsi="Arial" w:cs="Arial"/>
          <w:sz w:val="24"/>
          <w:szCs w:val="24"/>
        </w:rPr>
        <w:t>Jeg erklærer herved,</w:t>
      </w:r>
    </w:p>
    <w:p w:rsidR="00A3386F" w:rsidRPr="00A3386F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386F">
        <w:rPr>
          <w:rFonts w:ascii="Arial" w:hAnsi="Arial" w:cs="Arial"/>
          <w:sz w:val="24"/>
          <w:szCs w:val="24"/>
        </w:rPr>
        <w:t>- at være underlagt tavshedspligten efter borgerlig straffelovs § 152</w:t>
      </w:r>
    </w:p>
    <w:p w:rsidR="00A3386F" w:rsidRPr="00A3386F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386F">
        <w:rPr>
          <w:rFonts w:ascii="Arial" w:hAnsi="Arial" w:cs="Arial"/>
          <w:sz w:val="24"/>
          <w:szCs w:val="24"/>
        </w:rPr>
        <w:t>- at tavshedspligten ikke ophører ved udtrædelsen af virket i den offentlige tjeneste,</w:t>
      </w:r>
    </w:p>
    <w:p w:rsidR="00A3386F" w:rsidRPr="00F11308" w:rsidRDefault="00A3386F" w:rsidP="00A3386F">
      <w:pPr>
        <w:rPr>
          <w:rFonts w:ascii="Arial" w:hAnsi="Arial" w:cs="Arial"/>
          <w:sz w:val="16"/>
          <w:szCs w:val="16"/>
        </w:rPr>
      </w:pPr>
      <w:r w:rsidRPr="00A3386F">
        <w:rPr>
          <w:rFonts w:ascii="Arial" w:hAnsi="Arial" w:cs="Arial"/>
          <w:sz w:val="24"/>
          <w:szCs w:val="24"/>
        </w:rPr>
        <w:t>- at være bekendt med borgerlig straffelovs § 152, der er optrykt nedenfor.</w:t>
      </w:r>
      <w:r>
        <w:rPr>
          <w:rFonts w:ascii="Arial" w:hAnsi="Arial" w:cs="Arial"/>
          <w:sz w:val="24"/>
          <w:szCs w:val="24"/>
        </w:rPr>
        <w:br/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46AB9">
        <w:rPr>
          <w:rFonts w:ascii="Arial" w:hAnsi="Arial" w:cs="Arial"/>
          <w:b/>
          <w:bCs/>
          <w:sz w:val="32"/>
          <w:szCs w:val="32"/>
        </w:rPr>
        <w:t>Borgerlig straffelovs § 152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  <w:sectPr w:rsidR="00A3386F" w:rsidRPr="00946AB9" w:rsidSect="00A3386F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b/>
          <w:bCs/>
          <w:sz w:val="16"/>
          <w:szCs w:val="16"/>
        </w:rPr>
        <w:t xml:space="preserve">§ 152. </w:t>
      </w:r>
      <w:r w:rsidRPr="00946AB9">
        <w:rPr>
          <w:rFonts w:ascii="Arial" w:hAnsi="Arial" w:cs="Arial"/>
          <w:sz w:val="16"/>
          <w:szCs w:val="16"/>
        </w:rPr>
        <w:t>Den, som virker eller har virket i offentlig tjeneste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eller hverv, og som uberettiget videregiver eller udnytter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fortrolige oplysninger, hvortil den pågældende i den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forbindelse har fået kendskab, straffes med bøde eller fængsel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indtil 6 måneder.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i/>
          <w:iCs/>
          <w:sz w:val="16"/>
          <w:szCs w:val="16"/>
        </w:rPr>
        <w:t xml:space="preserve">Stk. 2. </w:t>
      </w:r>
      <w:r w:rsidRPr="00946AB9">
        <w:rPr>
          <w:rFonts w:ascii="Arial" w:hAnsi="Arial" w:cs="Arial"/>
          <w:sz w:val="16"/>
          <w:szCs w:val="16"/>
        </w:rPr>
        <w:t>Straffen kan stige til fængsel indtil 2 år, hvis forholdet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er begået med forsæt til at skaffe sig eller andre uberettiget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vinding eller der i øvrigt foreligger særlig skærpende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omstændigheder.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i/>
          <w:iCs/>
          <w:sz w:val="16"/>
          <w:szCs w:val="16"/>
        </w:rPr>
        <w:t xml:space="preserve">Stk. 3. </w:t>
      </w:r>
      <w:r w:rsidRPr="00946AB9">
        <w:rPr>
          <w:rFonts w:ascii="Arial" w:hAnsi="Arial" w:cs="Arial"/>
          <w:sz w:val="16"/>
          <w:szCs w:val="16"/>
        </w:rPr>
        <w:t>En oplysning er fortrolig, når den ved lov eller anden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gyldig bestemmelse er betegnet som sådan, eller når det i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øvrigt er nødvendigt at hemmeligholde den for at varetage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væsentlige hensyn til offentlige eller private interesser.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b/>
          <w:bCs/>
          <w:sz w:val="16"/>
          <w:szCs w:val="16"/>
        </w:rPr>
        <w:t xml:space="preserve">§ 152 a. </w:t>
      </w:r>
      <w:r w:rsidRPr="00946AB9">
        <w:rPr>
          <w:rFonts w:ascii="Arial" w:hAnsi="Arial" w:cs="Arial"/>
          <w:sz w:val="16"/>
          <w:szCs w:val="16"/>
        </w:rPr>
        <w:t>Bestemmelsen i § 152 finder tilsvarende anvendelse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på den, som i øvrigt er eller har været beskæftiget med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opgaver, der udføres efter aftale med en offentlig myndighed.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Det samme gælder den, som virker eller har virket ved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telefonanlæg, der er anerkendt af det offentlige.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b/>
          <w:bCs/>
          <w:sz w:val="16"/>
          <w:szCs w:val="16"/>
        </w:rPr>
        <w:t xml:space="preserve">§ 152 b. </w:t>
      </w:r>
      <w:r w:rsidRPr="00946AB9">
        <w:rPr>
          <w:rFonts w:ascii="Arial" w:hAnsi="Arial" w:cs="Arial"/>
          <w:sz w:val="16"/>
          <w:szCs w:val="16"/>
        </w:rPr>
        <w:t>Med samme straf som efter § 152 straffes den, som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udøver eller har udøvet en virksomhed eller et erhverv i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medfør af offentlig beskikkelse eller anerkendelse, og som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uberettiget videregiver eller udnytter oplysninger, som er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fortrolige af hensyn til private interesser, og hvortil den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pågældende i den forbindelse har fået kendskab.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i/>
          <w:iCs/>
          <w:sz w:val="16"/>
          <w:szCs w:val="16"/>
        </w:rPr>
        <w:t xml:space="preserve">Stk. 2. </w:t>
      </w:r>
      <w:r w:rsidRPr="00946AB9">
        <w:rPr>
          <w:rFonts w:ascii="Arial" w:hAnsi="Arial" w:cs="Arial"/>
          <w:sz w:val="16"/>
          <w:szCs w:val="16"/>
        </w:rPr>
        <w:t>Med samme straf som efter § 152 straffes endvidere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den, som virker eller har virket som ansat ved De Europæiske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Fællesskabers Statistiske Kontor, eller som arbejder eller har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arbejdet i kontorets lokaler, og som uberettiget videregiver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eller udnytter fortrolige statistiske oplysninger, hvortil den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pågældende i den forbindelse har fået kendskab.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b/>
          <w:bCs/>
          <w:sz w:val="16"/>
          <w:szCs w:val="16"/>
        </w:rPr>
        <w:t xml:space="preserve">§ 152 c. </w:t>
      </w:r>
      <w:r w:rsidRPr="00946AB9">
        <w:rPr>
          <w:rFonts w:ascii="Arial" w:hAnsi="Arial" w:cs="Arial"/>
          <w:sz w:val="16"/>
          <w:szCs w:val="16"/>
        </w:rPr>
        <w:t>Bestemmelserne i §§ 152-152 b gælder også for de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pågældende personers medhjælpere.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b/>
          <w:bCs/>
          <w:sz w:val="16"/>
          <w:szCs w:val="16"/>
        </w:rPr>
        <w:t xml:space="preserve">§ 152 d. </w:t>
      </w:r>
      <w:r w:rsidRPr="00946AB9">
        <w:rPr>
          <w:rFonts w:ascii="Arial" w:hAnsi="Arial" w:cs="Arial"/>
          <w:sz w:val="16"/>
          <w:szCs w:val="16"/>
        </w:rPr>
        <w:t>Bestemmelserne i §§ 152-152 c finder tilsvarende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anvendelse på den, som uden at have medvirket til gerningen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uberettiget skaffer sig eller udnytter oplysninger, der er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fremkommet ved en sådan overtrædelse.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i/>
          <w:iCs/>
          <w:sz w:val="16"/>
          <w:szCs w:val="16"/>
        </w:rPr>
        <w:t xml:space="preserve">Stk. 2. </w:t>
      </w:r>
      <w:r w:rsidRPr="00946AB9">
        <w:rPr>
          <w:rFonts w:ascii="Arial" w:hAnsi="Arial" w:cs="Arial"/>
          <w:sz w:val="16"/>
          <w:szCs w:val="16"/>
        </w:rPr>
        <w:t>Med samme straf straffes den, der uden at have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medvirket til gerningen uberettiget videregiver oplysninger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om enkeltpersoners rent private forhold, jf.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forvaltningslovens § 28, stk. 1, som er fremkommet ved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overtrædelse af §§ 152-152 c.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i/>
          <w:iCs/>
          <w:sz w:val="16"/>
          <w:szCs w:val="16"/>
        </w:rPr>
        <w:t xml:space="preserve">Stk. 3. </w:t>
      </w:r>
      <w:r w:rsidRPr="00946AB9">
        <w:rPr>
          <w:rFonts w:ascii="Arial" w:hAnsi="Arial" w:cs="Arial"/>
          <w:sz w:val="16"/>
          <w:szCs w:val="16"/>
        </w:rPr>
        <w:t>På samme måde straffes den, som uden at have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medvirket til gerningen uberettiget videregiver oplysninger,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der er fortrolige af hensyn til statens sikkerhed eller rigets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forsvar.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b/>
          <w:bCs/>
          <w:sz w:val="16"/>
          <w:szCs w:val="16"/>
        </w:rPr>
        <w:t xml:space="preserve">§ 152 e. </w:t>
      </w:r>
      <w:r w:rsidRPr="00946AB9">
        <w:rPr>
          <w:rFonts w:ascii="Arial" w:hAnsi="Arial" w:cs="Arial"/>
          <w:sz w:val="16"/>
          <w:szCs w:val="16"/>
        </w:rPr>
        <w:t>Bestemmelserne i §§ 152-152 d omfatter ikke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tilfælde, hvor den pågældende: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1) er forpligtet til at videregive oplysningen eller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2) handler i berettiget varetagelse af åbenbar almeninteresse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eller af eget eller andres tarv.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b/>
          <w:bCs/>
          <w:sz w:val="16"/>
          <w:szCs w:val="16"/>
        </w:rPr>
        <w:t xml:space="preserve">§ 152 f. </w:t>
      </w:r>
      <w:r w:rsidRPr="00946AB9">
        <w:rPr>
          <w:rFonts w:ascii="Arial" w:hAnsi="Arial" w:cs="Arial"/>
          <w:sz w:val="16"/>
          <w:szCs w:val="16"/>
        </w:rPr>
        <w:t>Overtrædelse af §§ 152-152 d, hvorved der alene er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krænket private interesser, er undergivet privat påtale.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i/>
          <w:iCs/>
          <w:sz w:val="16"/>
          <w:szCs w:val="16"/>
        </w:rPr>
        <w:t xml:space="preserve">Stk. 2. </w:t>
      </w:r>
      <w:r w:rsidRPr="00946AB9">
        <w:rPr>
          <w:rFonts w:ascii="Arial" w:hAnsi="Arial" w:cs="Arial"/>
          <w:sz w:val="16"/>
          <w:szCs w:val="16"/>
        </w:rPr>
        <w:t>Offentlig påtale kan dog ske, når den forurettede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46AB9">
        <w:rPr>
          <w:rFonts w:ascii="Arial" w:hAnsi="Arial" w:cs="Arial"/>
          <w:sz w:val="16"/>
          <w:szCs w:val="16"/>
        </w:rPr>
        <w:t>anmoder herom.</w:t>
      </w:r>
    </w:p>
    <w:p w:rsidR="00A3386F" w:rsidRDefault="00A3386F" w:rsidP="00A3386F">
      <w:pPr>
        <w:rPr>
          <w:rFonts w:ascii="Arial" w:hAnsi="Arial" w:cs="Arial"/>
          <w:sz w:val="24"/>
          <w:szCs w:val="24"/>
        </w:rPr>
        <w:sectPr w:rsidR="00A3386F" w:rsidSect="00A3386F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:rsidR="00A3386F" w:rsidRPr="00F11308" w:rsidRDefault="00A3386F" w:rsidP="00A3386F">
      <w:pPr>
        <w:rPr>
          <w:rFonts w:ascii="Arial" w:hAnsi="Arial" w:cs="Arial"/>
          <w:sz w:val="16"/>
          <w:szCs w:val="16"/>
        </w:rPr>
      </w:pP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46AB9">
        <w:rPr>
          <w:rFonts w:ascii="Arial" w:hAnsi="Arial" w:cs="Arial"/>
          <w:b/>
          <w:bCs/>
          <w:sz w:val="32"/>
          <w:szCs w:val="32"/>
        </w:rPr>
        <w:t>Rettigheder og pligter i forbindelse med kommunens</w:t>
      </w:r>
    </w:p>
    <w:p w:rsidR="00A3386F" w:rsidRPr="00946AB9" w:rsidRDefault="00A3386F" w:rsidP="00A33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46AB9">
        <w:rPr>
          <w:rFonts w:ascii="Arial" w:hAnsi="Arial" w:cs="Arial"/>
          <w:b/>
          <w:bCs/>
          <w:sz w:val="32"/>
          <w:szCs w:val="32"/>
        </w:rPr>
        <w:t>behandling af personoplysninger</w:t>
      </w:r>
    </w:p>
    <w:p w:rsidR="00946AB9" w:rsidRDefault="00946AB9" w:rsidP="00A3386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  <w:sectPr w:rsidR="00946AB9" w:rsidSect="00A3386F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A3386F" w:rsidRDefault="00A3386F" w:rsidP="00A3386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</w:p>
    <w:p w:rsidR="00A3386F" w:rsidRDefault="00A3386F" w:rsidP="00A3386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  <w:sectPr w:rsidR="00A3386F" w:rsidSect="00946AB9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:rsidR="00A3386F" w:rsidRPr="00946AB9" w:rsidRDefault="004C19C7" w:rsidP="004C1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6AB9">
        <w:rPr>
          <w:rFonts w:ascii="Arial" w:hAnsi="Arial" w:cs="Arial"/>
          <w:b/>
          <w:sz w:val="20"/>
          <w:szCs w:val="20"/>
        </w:rPr>
        <w:t>Kommunens registrering og videregivelse af oplysninger</w:t>
      </w:r>
      <w:r w:rsidRPr="00946AB9">
        <w:rPr>
          <w:rFonts w:ascii="Arial" w:hAnsi="Arial" w:cs="Arial"/>
          <w:sz w:val="20"/>
          <w:szCs w:val="20"/>
        </w:rPr>
        <w:br/>
        <w:t>Kommunen registrerer de modtagne oplysninger og videregiver oplysningerne til andre offentlige myndigheder</w:t>
      </w:r>
      <w:r w:rsidR="00946AB9">
        <w:rPr>
          <w:rFonts w:ascii="Arial" w:hAnsi="Arial" w:cs="Arial"/>
          <w:sz w:val="20"/>
          <w:szCs w:val="20"/>
        </w:rPr>
        <w:t xml:space="preserve">, private virksomheder m. fl. </w:t>
      </w:r>
      <w:r w:rsidRPr="00946AB9">
        <w:rPr>
          <w:rFonts w:ascii="Arial" w:hAnsi="Arial" w:cs="Arial"/>
          <w:sz w:val="20"/>
          <w:szCs w:val="20"/>
        </w:rPr>
        <w:t xml:space="preserve">der har lovmæssigt krav på oplysningerne eller samarbejder med kommunen. </w:t>
      </w:r>
    </w:p>
    <w:p w:rsidR="00946AB9" w:rsidRDefault="004C19C7" w:rsidP="00946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6AB9">
        <w:rPr>
          <w:rFonts w:ascii="Arial" w:hAnsi="Arial" w:cs="Arial"/>
          <w:sz w:val="20"/>
          <w:szCs w:val="20"/>
        </w:rPr>
        <w:t xml:space="preserve">Kommunen sletter oplysningerne, når opbevaringspligten udløber og et eventuelt arkiveringskrav er opfyldt. Når oplysningerne er arkiveret eller slettet, har kommunen ikke længere </w:t>
      </w:r>
      <w:r w:rsidRPr="00946AB9">
        <w:rPr>
          <w:rFonts w:ascii="Arial" w:hAnsi="Arial" w:cs="Arial"/>
          <w:sz w:val="20"/>
          <w:szCs w:val="20"/>
        </w:rPr>
        <w:t xml:space="preserve">adgang til dem. </w:t>
      </w:r>
      <w:r w:rsidR="00946AB9">
        <w:rPr>
          <w:rFonts w:ascii="Arial" w:hAnsi="Arial" w:cs="Arial"/>
          <w:sz w:val="20"/>
          <w:szCs w:val="20"/>
        </w:rPr>
        <w:br/>
      </w:r>
    </w:p>
    <w:p w:rsidR="00946AB9" w:rsidRPr="002A1FDB" w:rsidRDefault="00946AB9" w:rsidP="002A1FDB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  <w:sectPr w:rsidR="00946AB9" w:rsidRPr="002A1FDB" w:rsidSect="00946AB9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  <w:r w:rsidRPr="00946AB9">
        <w:rPr>
          <w:rFonts w:ascii="Arial" w:hAnsi="Arial" w:cs="Arial"/>
          <w:sz w:val="20"/>
          <w:szCs w:val="20"/>
        </w:rPr>
        <w:t>Du har ret til at vide, hvilke oplysninger</w:t>
      </w:r>
      <w:r>
        <w:rPr>
          <w:rFonts w:ascii="Arial" w:hAnsi="Arial" w:cs="Arial"/>
          <w:sz w:val="20"/>
          <w:szCs w:val="20"/>
        </w:rPr>
        <w:t xml:space="preserve"> kommu</w:t>
      </w:r>
      <w:r w:rsidRPr="00946AB9">
        <w:rPr>
          <w:rFonts w:ascii="Arial" w:hAnsi="Arial" w:cs="Arial"/>
          <w:sz w:val="20"/>
          <w:szCs w:val="20"/>
        </w:rPr>
        <w:t>nen har om dig, og du kan kræve forkerte oplysninger rettet eller slettet.</w:t>
      </w:r>
      <w:r w:rsidR="002A1FDB">
        <w:rPr>
          <w:rFonts w:ascii="Arial" w:hAnsi="Arial" w:cs="Arial"/>
          <w:sz w:val="20"/>
          <w:szCs w:val="20"/>
        </w:rPr>
        <w:br/>
        <w:t>Hvis du har spørgsmål til vores behandling af dine oplysninger, er du altid velkommen til at kontakte vores databeskyttelsesrådgiver, som kan kontaktes</w:t>
      </w:r>
      <w:r w:rsidR="004C19C7" w:rsidRPr="00946AB9">
        <w:rPr>
          <w:rFonts w:ascii="Arial" w:hAnsi="Arial" w:cs="Arial"/>
          <w:sz w:val="20"/>
          <w:szCs w:val="20"/>
        </w:rPr>
        <w:t xml:space="preserve"> pr</w:t>
      </w:r>
      <w:r w:rsidR="002A1FDB">
        <w:rPr>
          <w:rFonts w:ascii="Arial" w:hAnsi="Arial" w:cs="Arial"/>
          <w:sz w:val="20"/>
          <w:szCs w:val="20"/>
        </w:rPr>
        <w:t>.</w:t>
      </w:r>
      <w:r w:rsidR="004C19C7" w:rsidRPr="00946AB9">
        <w:rPr>
          <w:rFonts w:ascii="Arial" w:hAnsi="Arial" w:cs="Arial"/>
          <w:sz w:val="20"/>
          <w:szCs w:val="20"/>
        </w:rPr>
        <w:t xml:space="preserve"> mail på </w:t>
      </w:r>
      <w:hyperlink r:id="rId9" w:history="1">
        <w:r w:rsidR="004C19C7" w:rsidRPr="00946AB9">
          <w:rPr>
            <w:rStyle w:val="Hyperlink"/>
            <w:rFonts w:ascii="Arial" w:hAnsi="Arial" w:cs="Arial"/>
            <w:sz w:val="20"/>
            <w:szCs w:val="20"/>
          </w:rPr>
          <w:t>dpo@randers.dk</w:t>
        </w:r>
      </w:hyperlink>
      <w:r w:rsidR="004C19C7" w:rsidRPr="00946AB9">
        <w:rPr>
          <w:rFonts w:ascii="Arial" w:hAnsi="Arial" w:cs="Arial"/>
          <w:sz w:val="20"/>
          <w:szCs w:val="20"/>
        </w:rPr>
        <w:br/>
        <w:t>Du kan læse mere om kontaktoplysninger og</w:t>
      </w:r>
      <w:r w:rsidR="002A1FDB">
        <w:rPr>
          <w:rFonts w:ascii="Arial" w:hAnsi="Arial" w:cs="Arial"/>
          <w:sz w:val="20"/>
          <w:szCs w:val="20"/>
        </w:rPr>
        <w:t xml:space="preserve"> </w:t>
      </w:r>
      <w:r w:rsidR="004C19C7" w:rsidRPr="00946AB9">
        <w:rPr>
          <w:rFonts w:ascii="Arial" w:hAnsi="Arial" w:cs="Arial"/>
          <w:sz w:val="20"/>
          <w:szCs w:val="20"/>
        </w:rPr>
        <w:t xml:space="preserve">databeskyttelsesrådgiverens opgaver på kommunens hjemmeside </w:t>
      </w:r>
      <w:hyperlink r:id="rId10" w:history="1">
        <w:r w:rsidR="004C19C7" w:rsidRPr="00946AB9">
          <w:rPr>
            <w:rStyle w:val="Hyperlink"/>
            <w:rFonts w:ascii="Arial" w:hAnsi="Arial" w:cs="Arial"/>
            <w:sz w:val="20"/>
            <w:szCs w:val="20"/>
          </w:rPr>
          <w:t>www.randers.dk</w:t>
        </w:r>
      </w:hyperlink>
      <w:r w:rsidR="002A1FDB">
        <w:rPr>
          <w:rStyle w:val="Hyperlink"/>
          <w:rFonts w:ascii="Arial" w:hAnsi="Arial" w:cs="Arial"/>
          <w:sz w:val="20"/>
          <w:szCs w:val="20"/>
        </w:rPr>
        <w:br/>
      </w:r>
    </w:p>
    <w:tbl>
      <w:tblPr>
        <w:tblW w:w="972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2"/>
        <w:gridCol w:w="4862"/>
      </w:tblGrid>
      <w:tr w:rsidR="00946AB9" w:rsidRPr="00946AB9" w:rsidTr="00946AB9">
        <w:trPr>
          <w:trHeight w:val="419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B9" w:rsidRPr="00946AB9" w:rsidRDefault="007144A8" w:rsidP="007144A8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Style w:val="Hyperlink"/>
                <w:rFonts w:ascii="Arial" w:hAnsi="Arial" w:cs="Arial"/>
                <w:sz w:val="16"/>
                <w:szCs w:val="16"/>
              </w:rPr>
              <w:br/>
            </w:r>
            <w:r w:rsidR="00946AB9" w:rsidRPr="00946AB9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Dato 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B9" w:rsidRPr="00946AB9" w:rsidRDefault="00946AB9" w:rsidP="007144A8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46AB9">
              <w:rPr>
                <w:rFonts w:ascii="Calibri" w:eastAsia="Times New Roman" w:hAnsi="Calibri" w:cs="Times New Roman"/>
                <w:color w:val="000000"/>
                <w:lang w:eastAsia="da-DK"/>
              </w:rPr>
              <w:t>Underskrift</w:t>
            </w:r>
          </w:p>
        </w:tc>
      </w:tr>
    </w:tbl>
    <w:p w:rsidR="00946AB9" w:rsidRDefault="00946AB9" w:rsidP="004C1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  <w:sectPr w:rsidR="00946AB9" w:rsidSect="00946AB9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4C19C7" w:rsidRPr="00946AB9" w:rsidRDefault="004C19C7" w:rsidP="007144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sectPr w:rsidR="004C19C7" w:rsidRPr="00946AB9" w:rsidSect="00A3386F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007" w:rsidRDefault="001E4007" w:rsidP="00946AB9">
      <w:pPr>
        <w:spacing w:after="0" w:line="240" w:lineRule="auto"/>
      </w:pPr>
      <w:r>
        <w:separator/>
      </w:r>
    </w:p>
  </w:endnote>
  <w:endnote w:type="continuationSeparator" w:id="0">
    <w:p w:rsidR="001E4007" w:rsidRDefault="001E4007" w:rsidP="0094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381" w:rsidRDefault="00842381" w:rsidP="00842381">
    <w:pPr>
      <w:pStyle w:val="Sidefod"/>
      <w:jc w:val="center"/>
    </w:pPr>
    <w:r w:rsidRPr="00D2438E">
      <w:rPr>
        <w:rFonts w:ascii="Arial" w:hAnsi="Arial" w:cs="Arial"/>
        <w:noProof/>
        <w:sz w:val="32"/>
        <w:szCs w:val="32"/>
        <w:lang w:eastAsia="da-DK"/>
      </w:rPr>
      <w:drawing>
        <wp:anchor distT="0" distB="0" distL="114300" distR="114300" simplePos="0" relativeHeight="251659264" behindDoc="1" locked="0" layoutInCell="1" allowOverlap="1" wp14:anchorId="3EC05B7B" wp14:editId="7482422A">
          <wp:simplePos x="0" y="0"/>
          <wp:positionH relativeFrom="margin">
            <wp:align>center</wp:align>
          </wp:positionH>
          <wp:positionV relativeFrom="margin">
            <wp:posOffset>9452610</wp:posOffset>
          </wp:positionV>
          <wp:extent cx="2134963" cy="34290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nders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963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007" w:rsidRDefault="001E4007" w:rsidP="00946AB9">
      <w:pPr>
        <w:spacing w:after="0" w:line="240" w:lineRule="auto"/>
      </w:pPr>
      <w:r>
        <w:separator/>
      </w:r>
    </w:p>
  </w:footnote>
  <w:footnote w:type="continuationSeparator" w:id="0">
    <w:p w:rsidR="001E4007" w:rsidRDefault="001E4007" w:rsidP="0094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381" w:rsidRDefault="0084238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5B612514" wp14:editId="38D85725">
          <wp:simplePos x="0" y="0"/>
          <wp:positionH relativeFrom="margin">
            <wp:posOffset>6206490</wp:posOffset>
          </wp:positionH>
          <wp:positionV relativeFrom="margin">
            <wp:posOffset>-566420</wp:posOffset>
          </wp:positionV>
          <wp:extent cx="603885" cy="683895"/>
          <wp:effectExtent l="0" t="0" r="5715" b="190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vaaben_f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60E4DE91" wp14:editId="473B4036">
          <wp:simplePos x="0" y="0"/>
          <wp:positionH relativeFrom="margin">
            <wp:align>left</wp:align>
          </wp:positionH>
          <wp:positionV relativeFrom="margin">
            <wp:posOffset>-567690</wp:posOffset>
          </wp:positionV>
          <wp:extent cx="1609090" cy="144145"/>
          <wp:effectExtent l="0" t="0" r="0" b="825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nders_kommu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144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2381" w:rsidRDefault="0084238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6F"/>
    <w:rsid w:val="00040FD7"/>
    <w:rsid w:val="00113FC3"/>
    <w:rsid w:val="001E4007"/>
    <w:rsid w:val="00242E31"/>
    <w:rsid w:val="0028069D"/>
    <w:rsid w:val="002A1FDB"/>
    <w:rsid w:val="004C19C7"/>
    <w:rsid w:val="0052712B"/>
    <w:rsid w:val="007144A8"/>
    <w:rsid w:val="00733FA2"/>
    <w:rsid w:val="00842381"/>
    <w:rsid w:val="008579C3"/>
    <w:rsid w:val="00946AB9"/>
    <w:rsid w:val="00A3386F"/>
    <w:rsid w:val="00B826FD"/>
    <w:rsid w:val="00B87D3F"/>
    <w:rsid w:val="00BD0F30"/>
    <w:rsid w:val="00BD73FF"/>
    <w:rsid w:val="00CB68C9"/>
    <w:rsid w:val="00F11308"/>
    <w:rsid w:val="00F52B31"/>
    <w:rsid w:val="00F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64DF41D-E5EF-4D62-84A6-0AAE3873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33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1"/>
    <w:semiHidden/>
    <w:rsid w:val="004C19C7"/>
    <w:rPr>
      <w:color w:val="000000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6AB9"/>
  </w:style>
  <w:style w:type="paragraph" w:styleId="Sidefod">
    <w:name w:val="footer"/>
    <w:basedOn w:val="Normal"/>
    <w:link w:val="SidefodTegn"/>
    <w:uiPriority w:val="99"/>
    <w:unhideWhenUsed/>
    <w:rsid w:val="009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anders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randers.d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FE3C3-83CB-40A1-B5DE-0D82178C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Vinther</dc:creator>
  <cp:keywords/>
  <dc:description/>
  <cp:lastModifiedBy>Tinna Munk Klausen</cp:lastModifiedBy>
  <cp:revision>2</cp:revision>
  <dcterms:created xsi:type="dcterms:W3CDTF">2019-11-11T10:22:00Z</dcterms:created>
  <dcterms:modified xsi:type="dcterms:W3CDTF">2019-11-11T10:22:00Z</dcterms:modified>
</cp:coreProperties>
</file>