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347" w:rsidRPr="008B09EF" w:rsidRDefault="00DD3347" w:rsidP="003D150A">
      <w:pPr>
        <w:jc w:val="center"/>
        <w:rPr>
          <w:b/>
          <w:sz w:val="28"/>
          <w:szCs w:val="28"/>
        </w:rPr>
      </w:pPr>
      <w:bookmarkStart w:id="0" w:name="_GoBack"/>
      <w:bookmarkEnd w:id="0"/>
      <w:r w:rsidRPr="008B09EF">
        <w:rPr>
          <w:b/>
          <w:sz w:val="28"/>
          <w:szCs w:val="28"/>
        </w:rPr>
        <w:t>Evaluering af samarbejdsaftale mellem Sundhedsplejen og Myndighedscentret</w:t>
      </w:r>
      <w:r w:rsidR="001D292D">
        <w:rPr>
          <w:b/>
          <w:sz w:val="28"/>
          <w:szCs w:val="28"/>
        </w:rPr>
        <w:t xml:space="preserve"> </w:t>
      </w:r>
      <w:r w:rsidR="00187817">
        <w:rPr>
          <w:b/>
          <w:sz w:val="28"/>
          <w:szCs w:val="28"/>
        </w:rPr>
        <w:t>21.04.2022</w:t>
      </w:r>
    </w:p>
    <w:p w:rsidR="00604383" w:rsidRPr="003D150A" w:rsidRDefault="00604383" w:rsidP="00604383">
      <w:pPr>
        <w:rPr>
          <w:b/>
          <w:sz w:val="24"/>
          <w:szCs w:val="24"/>
        </w:rPr>
      </w:pPr>
      <w:r>
        <w:rPr>
          <w:b/>
          <w:sz w:val="24"/>
          <w:szCs w:val="24"/>
        </w:rPr>
        <w:t xml:space="preserve">Deltagere: </w:t>
      </w:r>
      <w:r w:rsidR="00A9465F">
        <w:rPr>
          <w:b/>
          <w:sz w:val="24"/>
          <w:szCs w:val="24"/>
        </w:rPr>
        <w:br/>
      </w:r>
      <w:r w:rsidR="00D42194">
        <w:rPr>
          <w:sz w:val="24"/>
          <w:szCs w:val="24"/>
        </w:rPr>
        <w:t xml:space="preserve">Pia Smith, </w:t>
      </w:r>
      <w:r w:rsidR="005B0416">
        <w:rPr>
          <w:sz w:val="24"/>
          <w:szCs w:val="24"/>
        </w:rPr>
        <w:t xml:space="preserve">Line Buch, Sandra Christensen, Merete Baarup, </w:t>
      </w:r>
      <w:r w:rsidR="00D42194">
        <w:rPr>
          <w:sz w:val="24"/>
          <w:szCs w:val="24"/>
        </w:rPr>
        <w:t>Rikke Kamstrup, Iris Hjuler</w:t>
      </w:r>
      <w:r w:rsidR="00187817">
        <w:rPr>
          <w:sz w:val="24"/>
          <w:szCs w:val="24"/>
        </w:rPr>
        <w:t xml:space="preserve"> </w:t>
      </w:r>
      <w:r w:rsidR="00D42194">
        <w:rPr>
          <w:sz w:val="24"/>
          <w:szCs w:val="24"/>
        </w:rPr>
        <w:t>og Lene Mikkelsen</w:t>
      </w:r>
      <w:r>
        <w:rPr>
          <w:b/>
          <w:sz w:val="24"/>
          <w:szCs w:val="24"/>
        </w:rPr>
        <w:br/>
        <w:t>Afbud:</w:t>
      </w:r>
      <w:r w:rsidR="008B09EF">
        <w:rPr>
          <w:b/>
          <w:sz w:val="24"/>
          <w:szCs w:val="24"/>
        </w:rPr>
        <w:t xml:space="preserve"> </w:t>
      </w:r>
      <w:r w:rsidR="00A9465F">
        <w:rPr>
          <w:b/>
          <w:sz w:val="24"/>
          <w:szCs w:val="24"/>
        </w:rPr>
        <w:br/>
      </w:r>
      <w:r w:rsidR="00D42194" w:rsidRPr="00D42194">
        <w:rPr>
          <w:sz w:val="24"/>
          <w:szCs w:val="24"/>
        </w:rPr>
        <w:t>Dorte Borberg</w:t>
      </w:r>
      <w:r w:rsidR="00187817">
        <w:rPr>
          <w:sz w:val="24"/>
          <w:szCs w:val="24"/>
        </w:rPr>
        <w:t xml:space="preserve"> og Kirsten Nielsen</w:t>
      </w:r>
    </w:p>
    <w:tbl>
      <w:tblPr>
        <w:tblStyle w:val="Tabel-Gitter"/>
        <w:tblW w:w="15588" w:type="dxa"/>
        <w:tblLook w:val="04A0" w:firstRow="1" w:lastRow="0" w:firstColumn="1" w:lastColumn="0" w:noHBand="0" w:noVBand="1"/>
      </w:tblPr>
      <w:tblGrid>
        <w:gridCol w:w="5098"/>
        <w:gridCol w:w="5387"/>
        <w:gridCol w:w="5103"/>
      </w:tblGrid>
      <w:tr w:rsidR="00DD3347" w:rsidRPr="00DD3347" w:rsidTr="00B64332">
        <w:tc>
          <w:tcPr>
            <w:tcW w:w="5098" w:type="dxa"/>
            <w:shd w:val="clear" w:color="auto" w:fill="C5E0B3" w:themeFill="accent6" w:themeFillTint="66"/>
          </w:tcPr>
          <w:p w:rsidR="00DD3347" w:rsidRPr="00DD3347" w:rsidRDefault="00DD3347" w:rsidP="00DD3347">
            <w:pPr>
              <w:jc w:val="center"/>
              <w:rPr>
                <w:b/>
                <w:sz w:val="36"/>
                <w:szCs w:val="36"/>
              </w:rPr>
            </w:pPr>
            <w:r w:rsidRPr="00DD3347">
              <w:rPr>
                <w:b/>
                <w:sz w:val="36"/>
                <w:szCs w:val="36"/>
              </w:rPr>
              <w:t>Hvad fungerer godt</w:t>
            </w:r>
          </w:p>
        </w:tc>
        <w:tc>
          <w:tcPr>
            <w:tcW w:w="5387" w:type="dxa"/>
            <w:shd w:val="clear" w:color="auto" w:fill="C5E0B3" w:themeFill="accent6" w:themeFillTint="66"/>
          </w:tcPr>
          <w:p w:rsidR="00DD3347" w:rsidRPr="00DD3347" w:rsidRDefault="00DD3347" w:rsidP="00DD3347">
            <w:pPr>
              <w:jc w:val="center"/>
              <w:rPr>
                <w:b/>
                <w:sz w:val="36"/>
                <w:szCs w:val="36"/>
              </w:rPr>
            </w:pPr>
            <w:r w:rsidRPr="00DD3347">
              <w:rPr>
                <w:b/>
                <w:sz w:val="36"/>
                <w:szCs w:val="36"/>
              </w:rPr>
              <w:t>Hvad udfordrer</w:t>
            </w:r>
          </w:p>
        </w:tc>
        <w:tc>
          <w:tcPr>
            <w:tcW w:w="5103" w:type="dxa"/>
            <w:shd w:val="clear" w:color="auto" w:fill="C5E0B3" w:themeFill="accent6" w:themeFillTint="66"/>
          </w:tcPr>
          <w:p w:rsidR="00DD3347" w:rsidRPr="00DD3347" w:rsidRDefault="00B64332" w:rsidP="00DD3347">
            <w:pPr>
              <w:jc w:val="center"/>
              <w:rPr>
                <w:b/>
                <w:sz w:val="36"/>
                <w:szCs w:val="36"/>
              </w:rPr>
            </w:pPr>
            <w:r>
              <w:rPr>
                <w:b/>
                <w:sz w:val="36"/>
                <w:szCs w:val="36"/>
              </w:rPr>
              <w:t>Se ske</w:t>
            </w:r>
            <w:r w:rsidR="00DD3347" w:rsidRPr="00DD3347">
              <w:rPr>
                <w:b/>
                <w:sz w:val="36"/>
                <w:szCs w:val="36"/>
              </w:rPr>
              <w:t xml:space="preserve"> / behov for </w:t>
            </w:r>
            <w:r w:rsidR="00DD3347">
              <w:rPr>
                <w:b/>
                <w:sz w:val="36"/>
                <w:szCs w:val="36"/>
              </w:rPr>
              <w:br/>
            </w:r>
            <w:r w:rsidR="00DD3347" w:rsidRPr="00DD3347">
              <w:rPr>
                <w:b/>
                <w:sz w:val="36"/>
                <w:szCs w:val="36"/>
              </w:rPr>
              <w:t>ændringer i samarbejdsaftale</w:t>
            </w:r>
          </w:p>
        </w:tc>
      </w:tr>
      <w:tr w:rsidR="00DD3347" w:rsidTr="00C4280A">
        <w:tc>
          <w:tcPr>
            <w:tcW w:w="5098" w:type="dxa"/>
          </w:tcPr>
          <w:p w:rsidR="00DD3347" w:rsidRDefault="00DD3347"/>
          <w:p w:rsidR="00AA2F8E" w:rsidRDefault="004379ED" w:rsidP="00187817">
            <w:pPr>
              <w:pStyle w:val="Listeafsnit"/>
              <w:numPr>
                <w:ilvl w:val="0"/>
                <w:numId w:val="3"/>
              </w:numPr>
              <w:rPr>
                <w:sz w:val="28"/>
                <w:szCs w:val="28"/>
              </w:rPr>
            </w:pPr>
            <w:r>
              <w:rPr>
                <w:sz w:val="28"/>
                <w:szCs w:val="28"/>
              </w:rPr>
              <w:t>Det fungerer rigtig godt, når sundhedsplejen medindkaldes til underretningssamtaler – både når de er underretter og når de ikke er. Enighed fra både sundhedsplejen og rådgivere – benyttes primært i Børneteamets aldersgruppe.</w:t>
            </w:r>
          </w:p>
          <w:p w:rsidR="004379ED" w:rsidRDefault="004379ED" w:rsidP="00187817">
            <w:pPr>
              <w:pStyle w:val="Listeafsnit"/>
              <w:numPr>
                <w:ilvl w:val="0"/>
                <w:numId w:val="3"/>
              </w:numPr>
              <w:rPr>
                <w:sz w:val="28"/>
                <w:szCs w:val="28"/>
              </w:rPr>
            </w:pPr>
            <w:r>
              <w:rPr>
                <w:sz w:val="28"/>
                <w:szCs w:val="28"/>
              </w:rPr>
              <w:t>Sundhedsplejen har god ekspertise indenfor fx spiseforstyrrelser, overvægt, vådlægger, generel mistrivsel og andet.</w:t>
            </w:r>
          </w:p>
          <w:p w:rsidR="004379ED" w:rsidRDefault="004379ED" w:rsidP="00187817">
            <w:pPr>
              <w:pStyle w:val="Listeafsnit"/>
              <w:numPr>
                <w:ilvl w:val="0"/>
                <w:numId w:val="3"/>
              </w:numPr>
              <w:rPr>
                <w:sz w:val="28"/>
                <w:szCs w:val="28"/>
              </w:rPr>
            </w:pPr>
            <w:r>
              <w:rPr>
                <w:sz w:val="28"/>
                <w:szCs w:val="28"/>
              </w:rPr>
              <w:t xml:space="preserve">Husk at spørge forældre om sundhedsplejen fx har haft forløb med den unge / samtykke til at kontakte dem. Se fx liste fra PPR om hvem der er sundhedsplejerske og psykolog på hvilke skoler. </w:t>
            </w:r>
            <w:r w:rsidR="00791967">
              <w:rPr>
                <w:sz w:val="28"/>
                <w:szCs w:val="28"/>
              </w:rPr>
              <w:t>(Det er ikke givet at skolerne ved, at sundhedsplejerskerne har forløb med et barn/ung)</w:t>
            </w:r>
          </w:p>
          <w:p w:rsidR="004379ED" w:rsidRDefault="00791967" w:rsidP="00187817">
            <w:pPr>
              <w:pStyle w:val="Listeafsnit"/>
              <w:numPr>
                <w:ilvl w:val="0"/>
                <w:numId w:val="3"/>
              </w:numPr>
              <w:rPr>
                <w:sz w:val="28"/>
                <w:szCs w:val="28"/>
              </w:rPr>
            </w:pPr>
            <w:r>
              <w:rPr>
                <w:sz w:val="28"/>
                <w:szCs w:val="28"/>
              </w:rPr>
              <w:lastRenderedPageBreak/>
              <w:t xml:space="preserve">Der er spurgt ud i afdelingerne – og der er ikke ønske om ændringer til samarbejdsaftalen. </w:t>
            </w:r>
          </w:p>
          <w:p w:rsidR="00C945F0" w:rsidRDefault="00637DC4" w:rsidP="00187817">
            <w:pPr>
              <w:pStyle w:val="Listeafsnit"/>
              <w:numPr>
                <w:ilvl w:val="0"/>
                <w:numId w:val="3"/>
              </w:numPr>
              <w:rPr>
                <w:sz w:val="28"/>
                <w:szCs w:val="28"/>
              </w:rPr>
            </w:pPr>
            <w:r>
              <w:rPr>
                <w:sz w:val="28"/>
                <w:szCs w:val="28"/>
              </w:rPr>
              <w:t xml:space="preserve">Det fungerer rigtig godt at koordinere samarbejde mellem sundhedsplejerskerne og familiekonsulenterne. De supplerer hinanden rigtig godt. </w:t>
            </w:r>
          </w:p>
          <w:p w:rsidR="00637DC4" w:rsidRPr="00187817" w:rsidRDefault="00637DC4" w:rsidP="00187817">
            <w:pPr>
              <w:pStyle w:val="Listeafsnit"/>
              <w:numPr>
                <w:ilvl w:val="0"/>
                <w:numId w:val="3"/>
              </w:numPr>
              <w:rPr>
                <w:sz w:val="28"/>
                <w:szCs w:val="28"/>
              </w:rPr>
            </w:pPr>
          </w:p>
          <w:p w:rsidR="00AA2F8E" w:rsidRPr="008A27DF" w:rsidRDefault="00AA2F8E">
            <w:pPr>
              <w:rPr>
                <w:sz w:val="28"/>
                <w:szCs w:val="28"/>
              </w:rPr>
            </w:pPr>
          </w:p>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p w:rsidR="00DD3347" w:rsidRDefault="00DD3347"/>
        </w:tc>
        <w:tc>
          <w:tcPr>
            <w:tcW w:w="5387" w:type="dxa"/>
          </w:tcPr>
          <w:p w:rsidR="003B36F4" w:rsidRDefault="003B36F4" w:rsidP="00931428">
            <w:pPr>
              <w:rPr>
                <w:sz w:val="28"/>
                <w:szCs w:val="28"/>
              </w:rPr>
            </w:pPr>
            <w:r>
              <w:rPr>
                <w:sz w:val="28"/>
                <w:szCs w:val="28"/>
              </w:rPr>
              <w:lastRenderedPageBreak/>
              <w:t xml:space="preserve"> </w:t>
            </w:r>
          </w:p>
          <w:p w:rsidR="004379ED" w:rsidRDefault="004379ED" w:rsidP="004379ED">
            <w:pPr>
              <w:pStyle w:val="Listeafsnit"/>
              <w:numPr>
                <w:ilvl w:val="0"/>
                <w:numId w:val="3"/>
              </w:numPr>
              <w:rPr>
                <w:sz w:val="28"/>
                <w:szCs w:val="28"/>
              </w:rPr>
            </w:pPr>
            <w:r>
              <w:rPr>
                <w:sz w:val="28"/>
                <w:szCs w:val="28"/>
              </w:rPr>
              <w:t xml:space="preserve">Sundhedsplejerske oplever </w:t>
            </w:r>
            <w:r w:rsidR="00791967">
              <w:rPr>
                <w:sz w:val="28"/>
                <w:szCs w:val="28"/>
              </w:rPr>
              <w:t>at nogle skoler</w:t>
            </w:r>
            <w:r>
              <w:rPr>
                <w:sz w:val="28"/>
                <w:szCs w:val="28"/>
              </w:rPr>
              <w:t xml:space="preserve"> er dårlige til at huske at indkalde sundhedsplejen til netværksmøder. Ønske om at vi prøver at hjælpe skolerne med at huske dem. </w:t>
            </w:r>
          </w:p>
          <w:p w:rsidR="004379ED" w:rsidRDefault="00791967" w:rsidP="00791967">
            <w:pPr>
              <w:pStyle w:val="Listeafsnit"/>
              <w:numPr>
                <w:ilvl w:val="0"/>
                <w:numId w:val="3"/>
              </w:numPr>
              <w:rPr>
                <w:sz w:val="28"/>
                <w:szCs w:val="28"/>
              </w:rPr>
            </w:pPr>
            <w:r>
              <w:rPr>
                <w:sz w:val="28"/>
                <w:szCs w:val="28"/>
              </w:rPr>
              <w:t xml:space="preserve">OBS FGT mødernes afslutning; fokus på hvordan rådgiverne formulerer sig når mødet rundes af. Ønske om tydelighed omkring at der fx er bekymringer, men at grundet aftalerne indgået på mødet, vurderes at sagen kan lukkes i Myndighedscentret, samt at sagen kan genoptages ved behov. </w:t>
            </w:r>
          </w:p>
          <w:p w:rsidR="00C945F0" w:rsidRDefault="00C945F0" w:rsidP="00C945F0">
            <w:pPr>
              <w:pStyle w:val="Listeafsnit"/>
              <w:numPr>
                <w:ilvl w:val="0"/>
                <w:numId w:val="3"/>
              </w:numPr>
              <w:rPr>
                <w:sz w:val="28"/>
                <w:szCs w:val="28"/>
              </w:rPr>
            </w:pPr>
            <w:r>
              <w:rPr>
                <w:sz w:val="28"/>
                <w:szCs w:val="28"/>
              </w:rPr>
              <w:t>Småbørnsteamet indkalder til nogle FGT sager, men så tidligt at sundhedsplejen ikke har nået besøg hos familien, eller at sagen/barnet ikke er fordelt til sundhedsplejerske – samt at sundhedsplejerske ikke er mødt op.</w:t>
            </w:r>
          </w:p>
          <w:p w:rsidR="00C945F0" w:rsidRDefault="00C945F0" w:rsidP="00C945F0">
            <w:pPr>
              <w:pStyle w:val="Listeafsnit"/>
              <w:numPr>
                <w:ilvl w:val="0"/>
                <w:numId w:val="3"/>
              </w:numPr>
              <w:rPr>
                <w:sz w:val="28"/>
                <w:szCs w:val="28"/>
              </w:rPr>
            </w:pPr>
            <w:r>
              <w:rPr>
                <w:sz w:val="28"/>
                <w:szCs w:val="28"/>
              </w:rPr>
              <w:lastRenderedPageBreak/>
              <w:t xml:space="preserve">Vigtigt at begrundelse for indkaldelse til FGT møde er delt med mødeindkaldte. Ellers møder man uforberedt op. </w:t>
            </w:r>
          </w:p>
          <w:p w:rsidR="00DF7D20" w:rsidRDefault="00DF7D20" w:rsidP="00DF7D20">
            <w:pPr>
              <w:pStyle w:val="Listeafsnit"/>
              <w:numPr>
                <w:ilvl w:val="0"/>
                <w:numId w:val="3"/>
              </w:numPr>
              <w:rPr>
                <w:sz w:val="28"/>
                <w:szCs w:val="28"/>
              </w:rPr>
            </w:pPr>
            <w:r>
              <w:rPr>
                <w:sz w:val="28"/>
                <w:szCs w:val="28"/>
              </w:rPr>
              <w:t>FGT er et fælles møde, det ønskes at de 3 faggrupper fælles har ansvaret på møderne. Det er ikke et socialrådgiver møde. Fokus også på hvordan vi kan hver især kan hjælpe familien.</w:t>
            </w:r>
          </w:p>
          <w:p w:rsidR="00DF7D20" w:rsidRDefault="00DF7D20" w:rsidP="00DF7D20">
            <w:pPr>
              <w:pStyle w:val="Listeafsnit"/>
              <w:rPr>
                <w:sz w:val="28"/>
                <w:szCs w:val="28"/>
              </w:rPr>
            </w:pPr>
          </w:p>
          <w:p w:rsidR="00DF7D20" w:rsidRDefault="00DF7D20" w:rsidP="00DF7D20">
            <w:pPr>
              <w:rPr>
                <w:sz w:val="28"/>
                <w:szCs w:val="28"/>
              </w:rPr>
            </w:pPr>
          </w:p>
          <w:p w:rsidR="00DF7D20" w:rsidRPr="00DF7D20" w:rsidRDefault="00DF7D20" w:rsidP="00DF7D20">
            <w:pPr>
              <w:rPr>
                <w:b/>
                <w:sz w:val="28"/>
                <w:szCs w:val="28"/>
              </w:rPr>
            </w:pPr>
            <w:r w:rsidRPr="00DF7D20">
              <w:rPr>
                <w:b/>
                <w:sz w:val="28"/>
                <w:szCs w:val="28"/>
              </w:rPr>
              <w:t xml:space="preserve">Det er vigtigt fortsat huske hinanden: </w:t>
            </w:r>
          </w:p>
          <w:p w:rsidR="00DF7D20" w:rsidRDefault="00DF7D20" w:rsidP="00DF7D20">
            <w:pPr>
              <w:pStyle w:val="Listeafsnit"/>
              <w:numPr>
                <w:ilvl w:val="0"/>
                <w:numId w:val="3"/>
              </w:numPr>
              <w:rPr>
                <w:sz w:val="28"/>
                <w:szCs w:val="28"/>
              </w:rPr>
            </w:pPr>
            <w:r>
              <w:rPr>
                <w:sz w:val="28"/>
                <w:szCs w:val="28"/>
              </w:rPr>
              <w:t xml:space="preserve">Ved ophør af foranstaltning. </w:t>
            </w:r>
          </w:p>
          <w:p w:rsidR="00DF7D20" w:rsidRDefault="00DF7D20" w:rsidP="00DF7D20">
            <w:pPr>
              <w:pStyle w:val="Listeafsnit"/>
              <w:numPr>
                <w:ilvl w:val="0"/>
                <w:numId w:val="3"/>
              </w:numPr>
              <w:rPr>
                <w:sz w:val="28"/>
                <w:szCs w:val="28"/>
              </w:rPr>
            </w:pPr>
            <w:r>
              <w:rPr>
                <w:sz w:val="28"/>
                <w:szCs w:val="28"/>
              </w:rPr>
              <w:t>Ved ophør af sundhedsplejerske besøg i hjemmet</w:t>
            </w:r>
          </w:p>
          <w:p w:rsidR="00C83788" w:rsidRDefault="00DF7D20" w:rsidP="00DF7D20">
            <w:pPr>
              <w:pStyle w:val="Listeafsnit"/>
              <w:numPr>
                <w:ilvl w:val="0"/>
                <w:numId w:val="3"/>
              </w:numPr>
              <w:rPr>
                <w:sz w:val="28"/>
                <w:szCs w:val="28"/>
              </w:rPr>
            </w:pPr>
            <w:r>
              <w:rPr>
                <w:sz w:val="28"/>
                <w:szCs w:val="28"/>
              </w:rPr>
              <w:t xml:space="preserve">Ved skift af socialrådgiver </w:t>
            </w:r>
          </w:p>
          <w:p w:rsidR="00DF7D20" w:rsidRPr="00DF7D20" w:rsidRDefault="00C83788" w:rsidP="00DF7D20">
            <w:pPr>
              <w:pStyle w:val="Listeafsnit"/>
              <w:numPr>
                <w:ilvl w:val="0"/>
                <w:numId w:val="3"/>
              </w:numPr>
              <w:rPr>
                <w:sz w:val="28"/>
                <w:szCs w:val="28"/>
              </w:rPr>
            </w:pPr>
            <w:r>
              <w:rPr>
                <w:sz w:val="28"/>
                <w:szCs w:val="28"/>
              </w:rPr>
              <w:t>Ved skift af sundhedsplejerske</w:t>
            </w:r>
          </w:p>
          <w:p w:rsidR="00DF7D20" w:rsidRDefault="00DF7D20" w:rsidP="00DF7D20">
            <w:pPr>
              <w:rPr>
                <w:sz w:val="28"/>
                <w:szCs w:val="28"/>
              </w:rPr>
            </w:pPr>
          </w:p>
          <w:p w:rsidR="00DF7D20" w:rsidRPr="00DF7D20" w:rsidRDefault="00DF7D20" w:rsidP="00DF7D20">
            <w:pPr>
              <w:rPr>
                <w:sz w:val="28"/>
                <w:szCs w:val="28"/>
              </w:rPr>
            </w:pPr>
          </w:p>
          <w:p w:rsidR="00C945F0" w:rsidRPr="00DF7D20" w:rsidRDefault="00637DC4" w:rsidP="00DF7D20">
            <w:pPr>
              <w:rPr>
                <w:sz w:val="28"/>
                <w:szCs w:val="28"/>
              </w:rPr>
            </w:pPr>
            <w:r w:rsidRPr="00DF7D20">
              <w:rPr>
                <w:sz w:val="28"/>
                <w:szCs w:val="28"/>
              </w:rPr>
              <w:t xml:space="preserve">Der er tilbud om sundhedspleje besøg ved 1½ år igen ved 3 år til de sårbare familier. Skolesundhedsplejen ser skolebørn i 0, 1, 4 og 8 klasse. </w:t>
            </w:r>
          </w:p>
          <w:p w:rsidR="00AD7496" w:rsidRPr="00637DC4" w:rsidRDefault="00AD7496" w:rsidP="00DF7D20">
            <w:pPr>
              <w:pStyle w:val="Listeafsnit"/>
              <w:numPr>
                <w:ilvl w:val="0"/>
                <w:numId w:val="3"/>
              </w:numPr>
              <w:rPr>
                <w:sz w:val="28"/>
                <w:szCs w:val="28"/>
              </w:rPr>
            </w:pPr>
          </w:p>
        </w:tc>
        <w:tc>
          <w:tcPr>
            <w:tcW w:w="5103" w:type="dxa"/>
            <w:shd w:val="clear" w:color="auto" w:fill="FFFFFF" w:themeFill="background1"/>
          </w:tcPr>
          <w:p w:rsidR="0065428D" w:rsidRDefault="0065428D">
            <w:pPr>
              <w:rPr>
                <w:sz w:val="28"/>
                <w:szCs w:val="28"/>
              </w:rPr>
            </w:pPr>
            <w:r w:rsidRPr="0065428D">
              <w:rPr>
                <w:sz w:val="28"/>
                <w:szCs w:val="28"/>
              </w:rPr>
              <w:lastRenderedPageBreak/>
              <w:t xml:space="preserve"> </w:t>
            </w:r>
          </w:p>
          <w:p w:rsidR="00C4280A" w:rsidRDefault="00C4280A">
            <w:pPr>
              <w:rPr>
                <w:sz w:val="28"/>
                <w:szCs w:val="28"/>
              </w:rPr>
            </w:pPr>
          </w:p>
          <w:p w:rsidR="00C4280A" w:rsidRDefault="00C4280A">
            <w:pPr>
              <w:rPr>
                <w:sz w:val="28"/>
                <w:szCs w:val="28"/>
              </w:rPr>
            </w:pPr>
          </w:p>
          <w:p w:rsidR="00C4280A" w:rsidRDefault="00C4280A">
            <w:pPr>
              <w:rPr>
                <w:sz w:val="28"/>
                <w:szCs w:val="28"/>
              </w:rPr>
            </w:pPr>
          </w:p>
          <w:p w:rsidR="00C4280A" w:rsidRDefault="00C4280A">
            <w:pPr>
              <w:rPr>
                <w:sz w:val="28"/>
                <w:szCs w:val="28"/>
              </w:rPr>
            </w:pPr>
          </w:p>
          <w:p w:rsidR="00C4280A" w:rsidRPr="00C4280A" w:rsidRDefault="00C4280A">
            <w:pPr>
              <w:rPr>
                <w:b/>
                <w:sz w:val="28"/>
                <w:szCs w:val="28"/>
                <w:shd w:val="clear" w:color="auto" w:fill="A8D08D" w:themeFill="accent6" w:themeFillTint="99"/>
              </w:rPr>
            </w:pPr>
            <w:r w:rsidRPr="00C4280A">
              <w:rPr>
                <w:b/>
                <w:sz w:val="28"/>
                <w:szCs w:val="28"/>
                <w:shd w:val="clear" w:color="auto" w:fill="A8D08D" w:themeFill="accent6" w:themeFillTint="99"/>
              </w:rPr>
              <w:t xml:space="preserve">Aftaler: </w:t>
            </w:r>
          </w:p>
          <w:p w:rsidR="00DA6F6F" w:rsidRPr="00627BDF" w:rsidRDefault="00DA6F6F" w:rsidP="00627BDF">
            <w:pPr>
              <w:pStyle w:val="Listeafsnit"/>
              <w:numPr>
                <w:ilvl w:val="0"/>
                <w:numId w:val="3"/>
              </w:numPr>
              <w:shd w:val="clear" w:color="auto" w:fill="FFFFFF" w:themeFill="background1"/>
              <w:rPr>
                <w:sz w:val="28"/>
                <w:szCs w:val="28"/>
              </w:rPr>
            </w:pPr>
            <w:r w:rsidRPr="00DA6F6F">
              <w:rPr>
                <w:sz w:val="28"/>
                <w:szCs w:val="28"/>
              </w:rPr>
              <w:t xml:space="preserve">Praktiske oplysninger på sidste side </w:t>
            </w:r>
            <w:r w:rsidRPr="00627BDF">
              <w:rPr>
                <w:sz w:val="28"/>
                <w:szCs w:val="28"/>
              </w:rPr>
              <w:t xml:space="preserve">skal rettes til. </w:t>
            </w:r>
          </w:p>
          <w:p w:rsidR="00F53EC9" w:rsidRPr="00F53EC9" w:rsidRDefault="00627BDF" w:rsidP="00627BDF">
            <w:pPr>
              <w:pStyle w:val="Listeafsnit"/>
              <w:numPr>
                <w:ilvl w:val="0"/>
                <w:numId w:val="2"/>
              </w:numPr>
              <w:shd w:val="clear" w:color="auto" w:fill="FFFFFF" w:themeFill="background1"/>
              <w:rPr>
                <w:sz w:val="28"/>
                <w:szCs w:val="28"/>
                <w:shd w:val="clear" w:color="auto" w:fill="A8D08D" w:themeFill="accent6" w:themeFillTint="99"/>
              </w:rPr>
            </w:pPr>
            <w:r w:rsidRPr="00627BDF">
              <w:rPr>
                <w:sz w:val="28"/>
                <w:szCs w:val="28"/>
              </w:rPr>
              <w:t>Enkelt rettelse på side 2 ang. 4 måder at starte en sag i Myndighedscentret. FGT skal være særskilt.</w:t>
            </w:r>
          </w:p>
          <w:p w:rsidR="00F53EC9" w:rsidRDefault="00F53EC9" w:rsidP="00F53EC9">
            <w:pPr>
              <w:shd w:val="clear" w:color="auto" w:fill="FFFFFF" w:themeFill="background1"/>
              <w:rPr>
                <w:sz w:val="28"/>
                <w:szCs w:val="28"/>
                <w:shd w:val="clear" w:color="auto" w:fill="A8D08D" w:themeFill="accent6" w:themeFillTint="99"/>
              </w:rPr>
            </w:pPr>
          </w:p>
          <w:p w:rsidR="00F53EC9" w:rsidRPr="00F53EC9" w:rsidRDefault="00F53EC9" w:rsidP="00F53EC9">
            <w:pPr>
              <w:shd w:val="clear" w:color="auto" w:fill="FFFFFF" w:themeFill="background1"/>
              <w:rPr>
                <w:b/>
                <w:sz w:val="28"/>
                <w:szCs w:val="28"/>
                <w:shd w:val="clear" w:color="auto" w:fill="A8D08D" w:themeFill="accent6" w:themeFillTint="99"/>
              </w:rPr>
            </w:pPr>
            <w:r w:rsidRPr="00F53EC9">
              <w:rPr>
                <w:b/>
                <w:sz w:val="28"/>
                <w:szCs w:val="28"/>
                <w:shd w:val="clear" w:color="auto" w:fill="A8D08D" w:themeFill="accent6" w:themeFillTint="99"/>
              </w:rPr>
              <w:t xml:space="preserve">Nyt møde </w:t>
            </w:r>
          </w:p>
          <w:p w:rsidR="00C4280A" w:rsidRPr="00F53EC9" w:rsidRDefault="00F53EC9" w:rsidP="00F53EC9">
            <w:pPr>
              <w:shd w:val="clear" w:color="auto" w:fill="FFFFFF" w:themeFill="background1"/>
              <w:rPr>
                <w:sz w:val="28"/>
                <w:szCs w:val="28"/>
                <w:shd w:val="clear" w:color="auto" w:fill="A8D08D" w:themeFill="accent6" w:themeFillTint="99"/>
              </w:rPr>
            </w:pPr>
            <w:r w:rsidRPr="00F53EC9">
              <w:rPr>
                <w:sz w:val="28"/>
                <w:szCs w:val="28"/>
              </w:rPr>
              <w:t>Pia indkalder igen om 1 år.</w:t>
            </w:r>
            <w:r>
              <w:rPr>
                <w:sz w:val="28"/>
                <w:szCs w:val="28"/>
                <w:shd w:val="clear" w:color="auto" w:fill="A8D08D" w:themeFill="accent6" w:themeFillTint="99"/>
              </w:rPr>
              <w:t xml:space="preserve"> </w:t>
            </w:r>
          </w:p>
        </w:tc>
      </w:tr>
    </w:tbl>
    <w:p w:rsidR="00B87130" w:rsidRDefault="00B87130"/>
    <w:sectPr w:rsidR="00B87130" w:rsidSect="00DD3347">
      <w:pgSz w:w="16838" w:h="11906" w:orient="landscape"/>
      <w:pgMar w:top="680" w:right="720" w:bottom="68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5355F"/>
    <w:multiLevelType w:val="hybridMultilevel"/>
    <w:tmpl w:val="977299B8"/>
    <w:lvl w:ilvl="0" w:tplc="6CC4059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F338AC"/>
    <w:multiLevelType w:val="hybridMultilevel"/>
    <w:tmpl w:val="8E40C730"/>
    <w:lvl w:ilvl="0" w:tplc="1366920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A644B20"/>
    <w:multiLevelType w:val="hybridMultilevel"/>
    <w:tmpl w:val="C3ECAC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47"/>
    <w:rsid w:val="000025F0"/>
    <w:rsid w:val="00004C0F"/>
    <w:rsid w:val="0001288A"/>
    <w:rsid w:val="00013505"/>
    <w:rsid w:val="00026F24"/>
    <w:rsid w:val="00030188"/>
    <w:rsid w:val="0003161E"/>
    <w:rsid w:val="00031933"/>
    <w:rsid w:val="00033522"/>
    <w:rsid w:val="00033970"/>
    <w:rsid w:val="00034986"/>
    <w:rsid w:val="0004048E"/>
    <w:rsid w:val="00040DB4"/>
    <w:rsid w:val="00041048"/>
    <w:rsid w:val="000546CB"/>
    <w:rsid w:val="0006304A"/>
    <w:rsid w:val="00074CC6"/>
    <w:rsid w:val="000764C7"/>
    <w:rsid w:val="0008056C"/>
    <w:rsid w:val="000813B3"/>
    <w:rsid w:val="00097EAA"/>
    <w:rsid w:val="00097F8F"/>
    <w:rsid w:val="000A7D57"/>
    <w:rsid w:val="000B1F6E"/>
    <w:rsid w:val="000C2CC4"/>
    <w:rsid w:val="000C768D"/>
    <w:rsid w:val="000D291D"/>
    <w:rsid w:val="000F471A"/>
    <w:rsid w:val="000F68F6"/>
    <w:rsid w:val="00101B7B"/>
    <w:rsid w:val="001043FD"/>
    <w:rsid w:val="00106A3E"/>
    <w:rsid w:val="0011001D"/>
    <w:rsid w:val="00110BCC"/>
    <w:rsid w:val="001110EA"/>
    <w:rsid w:val="0011246A"/>
    <w:rsid w:val="001148B2"/>
    <w:rsid w:val="00121D44"/>
    <w:rsid w:val="00123666"/>
    <w:rsid w:val="00124A4C"/>
    <w:rsid w:val="00127D03"/>
    <w:rsid w:val="00131395"/>
    <w:rsid w:val="001325C6"/>
    <w:rsid w:val="001325CF"/>
    <w:rsid w:val="001338AF"/>
    <w:rsid w:val="00134AD2"/>
    <w:rsid w:val="00135175"/>
    <w:rsid w:val="00135993"/>
    <w:rsid w:val="00137654"/>
    <w:rsid w:val="00140739"/>
    <w:rsid w:val="001410DB"/>
    <w:rsid w:val="001478DF"/>
    <w:rsid w:val="0015064B"/>
    <w:rsid w:val="00151C9D"/>
    <w:rsid w:val="00153664"/>
    <w:rsid w:val="0015714B"/>
    <w:rsid w:val="00166A96"/>
    <w:rsid w:val="00182580"/>
    <w:rsid w:val="00187817"/>
    <w:rsid w:val="00194256"/>
    <w:rsid w:val="00196D31"/>
    <w:rsid w:val="00197479"/>
    <w:rsid w:val="001B5C7F"/>
    <w:rsid w:val="001B7E6C"/>
    <w:rsid w:val="001C1F5E"/>
    <w:rsid w:val="001C2BF2"/>
    <w:rsid w:val="001D046A"/>
    <w:rsid w:val="001D292D"/>
    <w:rsid w:val="001D3720"/>
    <w:rsid w:val="001D4BEB"/>
    <w:rsid w:val="001D5CBC"/>
    <w:rsid w:val="001E4A5A"/>
    <w:rsid w:val="001E4B9F"/>
    <w:rsid w:val="00203CF3"/>
    <w:rsid w:val="00207465"/>
    <w:rsid w:val="00207678"/>
    <w:rsid w:val="00211C51"/>
    <w:rsid w:val="00213941"/>
    <w:rsid w:val="0021499A"/>
    <w:rsid w:val="00221343"/>
    <w:rsid w:val="00223541"/>
    <w:rsid w:val="00232385"/>
    <w:rsid w:val="0023457A"/>
    <w:rsid w:val="00241824"/>
    <w:rsid w:val="00243F71"/>
    <w:rsid w:val="002468F5"/>
    <w:rsid w:val="002501BF"/>
    <w:rsid w:val="002524FD"/>
    <w:rsid w:val="002629F9"/>
    <w:rsid w:val="002659DF"/>
    <w:rsid w:val="00266982"/>
    <w:rsid w:val="0027532D"/>
    <w:rsid w:val="00275F0B"/>
    <w:rsid w:val="00280EA9"/>
    <w:rsid w:val="00285852"/>
    <w:rsid w:val="0029476E"/>
    <w:rsid w:val="00295182"/>
    <w:rsid w:val="00297623"/>
    <w:rsid w:val="002A088F"/>
    <w:rsid w:val="002A37DB"/>
    <w:rsid w:val="002B4993"/>
    <w:rsid w:val="002C374D"/>
    <w:rsid w:val="002C58BB"/>
    <w:rsid w:val="002D3831"/>
    <w:rsid w:val="002D59EB"/>
    <w:rsid w:val="002F34D3"/>
    <w:rsid w:val="002F4137"/>
    <w:rsid w:val="00302957"/>
    <w:rsid w:val="003045F4"/>
    <w:rsid w:val="00311548"/>
    <w:rsid w:val="00312268"/>
    <w:rsid w:val="0031603D"/>
    <w:rsid w:val="0032008E"/>
    <w:rsid w:val="00334986"/>
    <w:rsid w:val="00342CBC"/>
    <w:rsid w:val="003442B3"/>
    <w:rsid w:val="00345A7D"/>
    <w:rsid w:val="003643C3"/>
    <w:rsid w:val="00366796"/>
    <w:rsid w:val="00370029"/>
    <w:rsid w:val="00375FAD"/>
    <w:rsid w:val="00380FCE"/>
    <w:rsid w:val="00383012"/>
    <w:rsid w:val="003843E8"/>
    <w:rsid w:val="00387FB7"/>
    <w:rsid w:val="003A78D1"/>
    <w:rsid w:val="003B2663"/>
    <w:rsid w:val="003B36F4"/>
    <w:rsid w:val="003B61DC"/>
    <w:rsid w:val="003C061C"/>
    <w:rsid w:val="003C2689"/>
    <w:rsid w:val="003C582D"/>
    <w:rsid w:val="003C5F24"/>
    <w:rsid w:val="003D150A"/>
    <w:rsid w:val="003E02FD"/>
    <w:rsid w:val="003E2F1E"/>
    <w:rsid w:val="003F125F"/>
    <w:rsid w:val="003F18C4"/>
    <w:rsid w:val="003F4B4A"/>
    <w:rsid w:val="003F56E9"/>
    <w:rsid w:val="00406099"/>
    <w:rsid w:val="00412E1B"/>
    <w:rsid w:val="004169AC"/>
    <w:rsid w:val="004246A4"/>
    <w:rsid w:val="004307D9"/>
    <w:rsid w:val="0043765A"/>
    <w:rsid w:val="004379ED"/>
    <w:rsid w:val="00440B65"/>
    <w:rsid w:val="00457D66"/>
    <w:rsid w:val="004634F0"/>
    <w:rsid w:val="00464AC0"/>
    <w:rsid w:val="004658A9"/>
    <w:rsid w:val="004700B1"/>
    <w:rsid w:val="00494C5C"/>
    <w:rsid w:val="00495500"/>
    <w:rsid w:val="004A225D"/>
    <w:rsid w:val="004B4A60"/>
    <w:rsid w:val="004B5D14"/>
    <w:rsid w:val="004D1B75"/>
    <w:rsid w:val="004F5B4D"/>
    <w:rsid w:val="00501884"/>
    <w:rsid w:val="005122DD"/>
    <w:rsid w:val="005133E3"/>
    <w:rsid w:val="00513F5E"/>
    <w:rsid w:val="00514198"/>
    <w:rsid w:val="0051780A"/>
    <w:rsid w:val="00521137"/>
    <w:rsid w:val="005225BF"/>
    <w:rsid w:val="00523E2B"/>
    <w:rsid w:val="005267F6"/>
    <w:rsid w:val="005325FA"/>
    <w:rsid w:val="005501E0"/>
    <w:rsid w:val="00554AA3"/>
    <w:rsid w:val="00563B93"/>
    <w:rsid w:val="0056568C"/>
    <w:rsid w:val="00570F07"/>
    <w:rsid w:val="00571D6D"/>
    <w:rsid w:val="005904F2"/>
    <w:rsid w:val="005A7359"/>
    <w:rsid w:val="005B0416"/>
    <w:rsid w:val="005B504E"/>
    <w:rsid w:val="005C1D3A"/>
    <w:rsid w:val="005C616B"/>
    <w:rsid w:val="005C7015"/>
    <w:rsid w:val="005D2C80"/>
    <w:rsid w:val="005E2871"/>
    <w:rsid w:val="005E3939"/>
    <w:rsid w:val="005E409A"/>
    <w:rsid w:val="005E5591"/>
    <w:rsid w:val="005E56E9"/>
    <w:rsid w:val="005E5E4A"/>
    <w:rsid w:val="005F104B"/>
    <w:rsid w:val="005F28D0"/>
    <w:rsid w:val="005F4CDC"/>
    <w:rsid w:val="00601786"/>
    <w:rsid w:val="00602979"/>
    <w:rsid w:val="00604383"/>
    <w:rsid w:val="006118DF"/>
    <w:rsid w:val="00620377"/>
    <w:rsid w:val="00621602"/>
    <w:rsid w:val="0062341E"/>
    <w:rsid w:val="006253EF"/>
    <w:rsid w:val="00627BDF"/>
    <w:rsid w:val="00633087"/>
    <w:rsid w:val="006377B6"/>
    <w:rsid w:val="00637DC4"/>
    <w:rsid w:val="006451B5"/>
    <w:rsid w:val="006465C8"/>
    <w:rsid w:val="00651241"/>
    <w:rsid w:val="0065428D"/>
    <w:rsid w:val="00655AB4"/>
    <w:rsid w:val="00657C01"/>
    <w:rsid w:val="006603D7"/>
    <w:rsid w:val="00662384"/>
    <w:rsid w:val="006653D9"/>
    <w:rsid w:val="00665AB3"/>
    <w:rsid w:val="00667B4B"/>
    <w:rsid w:val="00685ADB"/>
    <w:rsid w:val="00687997"/>
    <w:rsid w:val="00687A1F"/>
    <w:rsid w:val="006903DA"/>
    <w:rsid w:val="00692F74"/>
    <w:rsid w:val="006A0975"/>
    <w:rsid w:val="006A1580"/>
    <w:rsid w:val="006A1BBB"/>
    <w:rsid w:val="006A6161"/>
    <w:rsid w:val="006B1A4E"/>
    <w:rsid w:val="006B50E0"/>
    <w:rsid w:val="006B5226"/>
    <w:rsid w:val="006B52AA"/>
    <w:rsid w:val="006C4611"/>
    <w:rsid w:val="006C779B"/>
    <w:rsid w:val="006D2556"/>
    <w:rsid w:val="006D3ADC"/>
    <w:rsid w:val="006D6C4C"/>
    <w:rsid w:val="006D7210"/>
    <w:rsid w:val="006D7A5D"/>
    <w:rsid w:val="006E2D8F"/>
    <w:rsid w:val="006F03CA"/>
    <w:rsid w:val="006F4E0E"/>
    <w:rsid w:val="00702315"/>
    <w:rsid w:val="00703EC0"/>
    <w:rsid w:val="00704709"/>
    <w:rsid w:val="00716162"/>
    <w:rsid w:val="0072044B"/>
    <w:rsid w:val="007211A2"/>
    <w:rsid w:val="0072193D"/>
    <w:rsid w:val="00724AD2"/>
    <w:rsid w:val="00730C7F"/>
    <w:rsid w:val="00731547"/>
    <w:rsid w:val="007341A6"/>
    <w:rsid w:val="00737E19"/>
    <w:rsid w:val="007422D4"/>
    <w:rsid w:val="00746C76"/>
    <w:rsid w:val="00767749"/>
    <w:rsid w:val="00772C94"/>
    <w:rsid w:val="00773E91"/>
    <w:rsid w:val="00781C8D"/>
    <w:rsid w:val="00791967"/>
    <w:rsid w:val="00796A46"/>
    <w:rsid w:val="007A39F2"/>
    <w:rsid w:val="007A3E80"/>
    <w:rsid w:val="007A4F82"/>
    <w:rsid w:val="007A738D"/>
    <w:rsid w:val="007B12DE"/>
    <w:rsid w:val="007B353D"/>
    <w:rsid w:val="007C31B6"/>
    <w:rsid w:val="007C6FC4"/>
    <w:rsid w:val="007D177D"/>
    <w:rsid w:val="007D39E9"/>
    <w:rsid w:val="007D60BC"/>
    <w:rsid w:val="007E2C53"/>
    <w:rsid w:val="007E6B12"/>
    <w:rsid w:val="00800941"/>
    <w:rsid w:val="00806C38"/>
    <w:rsid w:val="00811547"/>
    <w:rsid w:val="008216A6"/>
    <w:rsid w:val="00826815"/>
    <w:rsid w:val="008307F4"/>
    <w:rsid w:val="00834F17"/>
    <w:rsid w:val="00835E87"/>
    <w:rsid w:val="008370D6"/>
    <w:rsid w:val="0084176D"/>
    <w:rsid w:val="008451F4"/>
    <w:rsid w:val="00855805"/>
    <w:rsid w:val="0086460B"/>
    <w:rsid w:val="00870AE2"/>
    <w:rsid w:val="00870F16"/>
    <w:rsid w:val="00876BED"/>
    <w:rsid w:val="0088081B"/>
    <w:rsid w:val="0088199F"/>
    <w:rsid w:val="00883A8E"/>
    <w:rsid w:val="00890D57"/>
    <w:rsid w:val="008A064C"/>
    <w:rsid w:val="008A1A5F"/>
    <w:rsid w:val="008A27DF"/>
    <w:rsid w:val="008B09EF"/>
    <w:rsid w:val="008B147D"/>
    <w:rsid w:val="008B489F"/>
    <w:rsid w:val="008C03E6"/>
    <w:rsid w:val="008E680E"/>
    <w:rsid w:val="008F0D65"/>
    <w:rsid w:val="00902DC0"/>
    <w:rsid w:val="00906596"/>
    <w:rsid w:val="009119C3"/>
    <w:rsid w:val="009122F2"/>
    <w:rsid w:val="009158CC"/>
    <w:rsid w:val="009228EA"/>
    <w:rsid w:val="00926FFF"/>
    <w:rsid w:val="00930E38"/>
    <w:rsid w:val="00931428"/>
    <w:rsid w:val="00932159"/>
    <w:rsid w:val="009418B8"/>
    <w:rsid w:val="00941962"/>
    <w:rsid w:val="00943494"/>
    <w:rsid w:val="0094738A"/>
    <w:rsid w:val="0095134A"/>
    <w:rsid w:val="0095463E"/>
    <w:rsid w:val="00973FA4"/>
    <w:rsid w:val="0098152C"/>
    <w:rsid w:val="00983348"/>
    <w:rsid w:val="00987CA3"/>
    <w:rsid w:val="00990157"/>
    <w:rsid w:val="00993032"/>
    <w:rsid w:val="00994726"/>
    <w:rsid w:val="00994C56"/>
    <w:rsid w:val="0099758D"/>
    <w:rsid w:val="009A3EE0"/>
    <w:rsid w:val="009A6524"/>
    <w:rsid w:val="009B283B"/>
    <w:rsid w:val="009C0E30"/>
    <w:rsid w:val="009C20FD"/>
    <w:rsid w:val="009C4B79"/>
    <w:rsid w:val="009D071E"/>
    <w:rsid w:val="009D16AF"/>
    <w:rsid w:val="009D1ADB"/>
    <w:rsid w:val="009D71C4"/>
    <w:rsid w:val="009F491A"/>
    <w:rsid w:val="00A0173F"/>
    <w:rsid w:val="00A0189C"/>
    <w:rsid w:val="00A034A0"/>
    <w:rsid w:val="00A0763A"/>
    <w:rsid w:val="00A07766"/>
    <w:rsid w:val="00A10342"/>
    <w:rsid w:val="00A11212"/>
    <w:rsid w:val="00A17D02"/>
    <w:rsid w:val="00A2795C"/>
    <w:rsid w:val="00A35200"/>
    <w:rsid w:val="00A402D2"/>
    <w:rsid w:val="00A408EB"/>
    <w:rsid w:val="00A40C9D"/>
    <w:rsid w:val="00A47681"/>
    <w:rsid w:val="00A51ACB"/>
    <w:rsid w:val="00A551B3"/>
    <w:rsid w:val="00A61CD7"/>
    <w:rsid w:val="00A624E3"/>
    <w:rsid w:val="00A648E7"/>
    <w:rsid w:val="00A64A8A"/>
    <w:rsid w:val="00A67D04"/>
    <w:rsid w:val="00A71291"/>
    <w:rsid w:val="00A74614"/>
    <w:rsid w:val="00A77C41"/>
    <w:rsid w:val="00A81F73"/>
    <w:rsid w:val="00A9465F"/>
    <w:rsid w:val="00A95093"/>
    <w:rsid w:val="00AA2F8E"/>
    <w:rsid w:val="00AB2D56"/>
    <w:rsid w:val="00AB5F32"/>
    <w:rsid w:val="00AC071B"/>
    <w:rsid w:val="00AD7496"/>
    <w:rsid w:val="00AE37A8"/>
    <w:rsid w:val="00AF29DE"/>
    <w:rsid w:val="00AF3FC6"/>
    <w:rsid w:val="00B050E0"/>
    <w:rsid w:val="00B05E88"/>
    <w:rsid w:val="00B07372"/>
    <w:rsid w:val="00B20546"/>
    <w:rsid w:val="00B22571"/>
    <w:rsid w:val="00B23AF4"/>
    <w:rsid w:val="00B245FA"/>
    <w:rsid w:val="00B321E6"/>
    <w:rsid w:val="00B347A1"/>
    <w:rsid w:val="00B43065"/>
    <w:rsid w:val="00B56EC8"/>
    <w:rsid w:val="00B62FA3"/>
    <w:rsid w:val="00B64332"/>
    <w:rsid w:val="00B6490B"/>
    <w:rsid w:val="00B70444"/>
    <w:rsid w:val="00B72B0E"/>
    <w:rsid w:val="00B733F6"/>
    <w:rsid w:val="00B7384F"/>
    <w:rsid w:val="00B84575"/>
    <w:rsid w:val="00B87130"/>
    <w:rsid w:val="00BA142C"/>
    <w:rsid w:val="00BA4DA6"/>
    <w:rsid w:val="00BC4735"/>
    <w:rsid w:val="00BC5749"/>
    <w:rsid w:val="00BD0DA5"/>
    <w:rsid w:val="00BD1D2C"/>
    <w:rsid w:val="00BE19D1"/>
    <w:rsid w:val="00BE44E5"/>
    <w:rsid w:val="00BE6044"/>
    <w:rsid w:val="00BF06CD"/>
    <w:rsid w:val="00BF6BDA"/>
    <w:rsid w:val="00BF7702"/>
    <w:rsid w:val="00C01552"/>
    <w:rsid w:val="00C036AA"/>
    <w:rsid w:val="00C158B6"/>
    <w:rsid w:val="00C15A93"/>
    <w:rsid w:val="00C256AB"/>
    <w:rsid w:val="00C26135"/>
    <w:rsid w:val="00C2613D"/>
    <w:rsid w:val="00C330A7"/>
    <w:rsid w:val="00C34FAA"/>
    <w:rsid w:val="00C41370"/>
    <w:rsid w:val="00C41851"/>
    <w:rsid w:val="00C42216"/>
    <w:rsid w:val="00C4280A"/>
    <w:rsid w:val="00C43039"/>
    <w:rsid w:val="00C4773D"/>
    <w:rsid w:val="00C72185"/>
    <w:rsid w:val="00C82025"/>
    <w:rsid w:val="00C83788"/>
    <w:rsid w:val="00C87DF9"/>
    <w:rsid w:val="00C945F0"/>
    <w:rsid w:val="00C954D6"/>
    <w:rsid w:val="00C96F9A"/>
    <w:rsid w:val="00CA69E4"/>
    <w:rsid w:val="00CB07BD"/>
    <w:rsid w:val="00CB178D"/>
    <w:rsid w:val="00CB6641"/>
    <w:rsid w:val="00CC17A6"/>
    <w:rsid w:val="00CC1ACE"/>
    <w:rsid w:val="00CC1FB9"/>
    <w:rsid w:val="00CC67B1"/>
    <w:rsid w:val="00CC7591"/>
    <w:rsid w:val="00CD0CFE"/>
    <w:rsid w:val="00CD0E08"/>
    <w:rsid w:val="00CD5B46"/>
    <w:rsid w:val="00CD5F78"/>
    <w:rsid w:val="00CD79BE"/>
    <w:rsid w:val="00CF32DC"/>
    <w:rsid w:val="00CF403C"/>
    <w:rsid w:val="00D04304"/>
    <w:rsid w:val="00D1166F"/>
    <w:rsid w:val="00D1667D"/>
    <w:rsid w:val="00D21520"/>
    <w:rsid w:val="00D227C9"/>
    <w:rsid w:val="00D267F3"/>
    <w:rsid w:val="00D37532"/>
    <w:rsid w:val="00D37CF2"/>
    <w:rsid w:val="00D37D4E"/>
    <w:rsid w:val="00D42194"/>
    <w:rsid w:val="00D42432"/>
    <w:rsid w:val="00D44BC1"/>
    <w:rsid w:val="00D558EE"/>
    <w:rsid w:val="00D655D2"/>
    <w:rsid w:val="00D75EE6"/>
    <w:rsid w:val="00D76242"/>
    <w:rsid w:val="00D8146B"/>
    <w:rsid w:val="00D82A8C"/>
    <w:rsid w:val="00D83098"/>
    <w:rsid w:val="00D8715C"/>
    <w:rsid w:val="00D8725C"/>
    <w:rsid w:val="00D87822"/>
    <w:rsid w:val="00D87F7F"/>
    <w:rsid w:val="00D933CE"/>
    <w:rsid w:val="00D97037"/>
    <w:rsid w:val="00D97180"/>
    <w:rsid w:val="00D97F5E"/>
    <w:rsid w:val="00DA238A"/>
    <w:rsid w:val="00DA598E"/>
    <w:rsid w:val="00DA6F6F"/>
    <w:rsid w:val="00DC54F5"/>
    <w:rsid w:val="00DC5DAA"/>
    <w:rsid w:val="00DD123B"/>
    <w:rsid w:val="00DD3347"/>
    <w:rsid w:val="00DD40F3"/>
    <w:rsid w:val="00DE127C"/>
    <w:rsid w:val="00DE3A09"/>
    <w:rsid w:val="00DE4E9E"/>
    <w:rsid w:val="00DE5518"/>
    <w:rsid w:val="00DF5ABD"/>
    <w:rsid w:val="00DF7D20"/>
    <w:rsid w:val="00E04C92"/>
    <w:rsid w:val="00E30FF5"/>
    <w:rsid w:val="00E34ED0"/>
    <w:rsid w:val="00E35F1A"/>
    <w:rsid w:val="00E36225"/>
    <w:rsid w:val="00E45392"/>
    <w:rsid w:val="00E4680B"/>
    <w:rsid w:val="00E46C0F"/>
    <w:rsid w:val="00E509B6"/>
    <w:rsid w:val="00E56D44"/>
    <w:rsid w:val="00E57148"/>
    <w:rsid w:val="00E613D7"/>
    <w:rsid w:val="00E61C86"/>
    <w:rsid w:val="00E62731"/>
    <w:rsid w:val="00E62B4D"/>
    <w:rsid w:val="00E64654"/>
    <w:rsid w:val="00E747D5"/>
    <w:rsid w:val="00E74DEC"/>
    <w:rsid w:val="00E75539"/>
    <w:rsid w:val="00E7640C"/>
    <w:rsid w:val="00E7779B"/>
    <w:rsid w:val="00E83E71"/>
    <w:rsid w:val="00E8467B"/>
    <w:rsid w:val="00E9231F"/>
    <w:rsid w:val="00E97F4A"/>
    <w:rsid w:val="00EA60D6"/>
    <w:rsid w:val="00EC62EF"/>
    <w:rsid w:val="00ED25A6"/>
    <w:rsid w:val="00ED52DB"/>
    <w:rsid w:val="00ED5348"/>
    <w:rsid w:val="00EE0405"/>
    <w:rsid w:val="00EE5269"/>
    <w:rsid w:val="00F02A5B"/>
    <w:rsid w:val="00F1233A"/>
    <w:rsid w:val="00F364D8"/>
    <w:rsid w:val="00F41C80"/>
    <w:rsid w:val="00F42F09"/>
    <w:rsid w:val="00F50E2D"/>
    <w:rsid w:val="00F53346"/>
    <w:rsid w:val="00F53EC9"/>
    <w:rsid w:val="00F56CE8"/>
    <w:rsid w:val="00F712BD"/>
    <w:rsid w:val="00F76530"/>
    <w:rsid w:val="00F7674A"/>
    <w:rsid w:val="00F85F1D"/>
    <w:rsid w:val="00F86282"/>
    <w:rsid w:val="00F86612"/>
    <w:rsid w:val="00F86CB1"/>
    <w:rsid w:val="00F9783D"/>
    <w:rsid w:val="00FA2003"/>
    <w:rsid w:val="00FA3DDD"/>
    <w:rsid w:val="00FA766C"/>
    <w:rsid w:val="00FC0441"/>
    <w:rsid w:val="00FC2B9B"/>
    <w:rsid w:val="00FC5F1D"/>
    <w:rsid w:val="00FE1BB6"/>
    <w:rsid w:val="00FE40F6"/>
    <w:rsid w:val="00FE590F"/>
    <w:rsid w:val="00FE7889"/>
    <w:rsid w:val="00FF6B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0894D-1847-42C0-8131-62B0AAE2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D3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rsid w:val="006603D7"/>
    <w:rPr>
      <w:sz w:val="16"/>
      <w:szCs w:val="16"/>
    </w:rPr>
  </w:style>
  <w:style w:type="paragraph" w:styleId="Kommentartekst">
    <w:name w:val="annotation text"/>
    <w:basedOn w:val="Normal"/>
    <w:link w:val="KommentartekstTegn"/>
    <w:rsid w:val="006603D7"/>
    <w:pPr>
      <w:spacing w:after="0" w:line="240" w:lineRule="auto"/>
    </w:pPr>
    <w:rPr>
      <w:rFonts w:ascii="Times New Roman" w:eastAsia="Times New Roman" w:hAnsi="Times New Roman" w:cs="Times New Roman"/>
      <w:sz w:val="20"/>
      <w:szCs w:val="20"/>
      <w:lang w:eastAsia="da-DK"/>
    </w:rPr>
  </w:style>
  <w:style w:type="character" w:customStyle="1" w:styleId="KommentartekstTegn">
    <w:name w:val="Kommentartekst Tegn"/>
    <w:basedOn w:val="Standardskrifttypeiafsnit"/>
    <w:link w:val="Kommentartekst"/>
    <w:rsid w:val="006603D7"/>
    <w:rPr>
      <w:rFonts w:ascii="Times New Roman" w:eastAsia="Times New Roman" w:hAnsi="Times New Roman" w:cs="Times New Roman"/>
      <w:sz w:val="20"/>
      <w:szCs w:val="20"/>
      <w:lang w:eastAsia="da-DK"/>
    </w:rPr>
  </w:style>
  <w:style w:type="paragraph" w:styleId="Markeringsbobletekst">
    <w:name w:val="Balloon Text"/>
    <w:basedOn w:val="Normal"/>
    <w:link w:val="MarkeringsbobletekstTegn"/>
    <w:uiPriority w:val="99"/>
    <w:semiHidden/>
    <w:unhideWhenUsed/>
    <w:rsid w:val="006603D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603D7"/>
    <w:rPr>
      <w:rFonts w:ascii="Segoe UI" w:hAnsi="Segoe UI" w:cs="Segoe UI"/>
      <w:sz w:val="18"/>
      <w:szCs w:val="18"/>
    </w:rPr>
  </w:style>
  <w:style w:type="paragraph" w:styleId="Listeafsnit">
    <w:name w:val="List Paragraph"/>
    <w:basedOn w:val="Normal"/>
    <w:uiPriority w:val="34"/>
    <w:qFormat/>
    <w:rsid w:val="00C42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Baarup</dc:creator>
  <cp:keywords/>
  <dc:description/>
  <cp:lastModifiedBy>Anne Lise Buus Nielsen</cp:lastModifiedBy>
  <cp:revision>2</cp:revision>
  <dcterms:created xsi:type="dcterms:W3CDTF">2022-06-07T05:27:00Z</dcterms:created>
  <dcterms:modified xsi:type="dcterms:W3CDTF">2022-06-07T05:27:00Z</dcterms:modified>
</cp:coreProperties>
</file>