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3887" w:type="dxa"/>
        <w:tblLayout w:type="fixed"/>
        <w:tblLook w:val="04A0" w:firstRow="1" w:lastRow="0" w:firstColumn="1" w:lastColumn="0" w:noHBand="0" w:noVBand="1"/>
      </w:tblPr>
      <w:tblGrid>
        <w:gridCol w:w="579"/>
        <w:gridCol w:w="981"/>
        <w:gridCol w:w="3013"/>
        <w:gridCol w:w="1166"/>
        <w:gridCol w:w="3045"/>
        <w:gridCol w:w="5103"/>
      </w:tblGrid>
      <w:tr w:rsidR="00BC3F0F" w:rsidTr="00BC565A">
        <w:tc>
          <w:tcPr>
            <w:tcW w:w="579" w:type="dxa"/>
          </w:tcPr>
          <w:p w:rsidR="00BC3F0F" w:rsidRPr="00BC3F0F" w:rsidRDefault="00BC3F0F">
            <w:pPr>
              <w:rPr>
                <w:b/>
                <w:color w:val="FF0000"/>
                <w:sz w:val="24"/>
                <w:szCs w:val="24"/>
              </w:rPr>
            </w:pPr>
            <w:r w:rsidRPr="00BC3F0F">
              <w:rPr>
                <w:b/>
                <w:color w:val="FF0000"/>
                <w:sz w:val="24"/>
                <w:szCs w:val="24"/>
              </w:rPr>
              <w:t>Nr.</w:t>
            </w:r>
          </w:p>
        </w:tc>
        <w:tc>
          <w:tcPr>
            <w:tcW w:w="981" w:type="dxa"/>
          </w:tcPr>
          <w:p w:rsidR="00BC3F0F" w:rsidRPr="00BC3F0F" w:rsidRDefault="00BC3F0F">
            <w:pPr>
              <w:rPr>
                <w:b/>
                <w:color w:val="FF0000"/>
                <w:sz w:val="24"/>
                <w:szCs w:val="24"/>
              </w:rPr>
            </w:pPr>
            <w:r w:rsidRPr="00BC3F0F">
              <w:rPr>
                <w:b/>
                <w:color w:val="FF0000"/>
                <w:sz w:val="24"/>
                <w:szCs w:val="24"/>
              </w:rPr>
              <w:t>Kl.</w:t>
            </w:r>
          </w:p>
        </w:tc>
        <w:tc>
          <w:tcPr>
            <w:tcW w:w="3013" w:type="dxa"/>
          </w:tcPr>
          <w:p w:rsidR="00BC3F0F" w:rsidRPr="00BC3F0F" w:rsidRDefault="00BC3F0F">
            <w:pPr>
              <w:rPr>
                <w:b/>
                <w:color w:val="FF0000"/>
                <w:sz w:val="24"/>
                <w:szCs w:val="24"/>
              </w:rPr>
            </w:pPr>
            <w:r w:rsidRPr="00BC3F0F">
              <w:rPr>
                <w:b/>
                <w:color w:val="FF0000"/>
                <w:sz w:val="24"/>
                <w:szCs w:val="24"/>
              </w:rPr>
              <w:t>Indhold</w:t>
            </w:r>
          </w:p>
        </w:tc>
        <w:tc>
          <w:tcPr>
            <w:tcW w:w="1166" w:type="dxa"/>
          </w:tcPr>
          <w:p w:rsidR="00BC3F0F" w:rsidRPr="00BC3F0F" w:rsidRDefault="00BC3F0F" w:rsidP="00BC3F0F">
            <w:pPr>
              <w:rPr>
                <w:b/>
                <w:color w:val="FF0000"/>
                <w:sz w:val="24"/>
                <w:szCs w:val="24"/>
              </w:rPr>
            </w:pPr>
            <w:r w:rsidRPr="00BC3F0F">
              <w:rPr>
                <w:b/>
                <w:color w:val="FF0000"/>
                <w:sz w:val="24"/>
                <w:szCs w:val="24"/>
              </w:rPr>
              <w:t xml:space="preserve"> Ansvarlig</w:t>
            </w:r>
          </w:p>
        </w:tc>
        <w:tc>
          <w:tcPr>
            <w:tcW w:w="3045" w:type="dxa"/>
          </w:tcPr>
          <w:p w:rsidR="00BC3F0F" w:rsidRPr="00BC3F0F" w:rsidRDefault="00BC3F0F">
            <w:pPr>
              <w:rPr>
                <w:b/>
                <w:color w:val="FF0000"/>
                <w:sz w:val="24"/>
                <w:szCs w:val="24"/>
              </w:rPr>
            </w:pPr>
            <w:r w:rsidRPr="00BC3F0F">
              <w:rPr>
                <w:b/>
                <w:color w:val="FF0000"/>
                <w:sz w:val="24"/>
                <w:szCs w:val="24"/>
              </w:rPr>
              <w:t>Forberedelse:</w:t>
            </w:r>
          </w:p>
          <w:p w:rsidR="00BC3F0F" w:rsidRPr="00BC3F0F" w:rsidRDefault="00BC3F0F">
            <w:pPr>
              <w:rPr>
                <w:b/>
                <w:color w:val="FF0000"/>
                <w:sz w:val="24"/>
                <w:szCs w:val="24"/>
              </w:rPr>
            </w:pPr>
            <w:proofErr w:type="gramStart"/>
            <w:r w:rsidRPr="00BC3F0F">
              <w:rPr>
                <w:b/>
                <w:color w:val="FF0000"/>
                <w:sz w:val="24"/>
                <w:szCs w:val="24"/>
              </w:rPr>
              <w:t>(</w:t>
            </w:r>
            <w:r w:rsidR="00D10D6F">
              <w:rPr>
                <w:b/>
                <w:color w:val="FF0000"/>
                <w:sz w:val="24"/>
                <w:szCs w:val="24"/>
              </w:rPr>
              <w:t xml:space="preserve"> </w:t>
            </w:r>
            <w:r w:rsidRPr="00BC3F0F">
              <w:rPr>
                <w:b/>
                <w:color w:val="FF0000"/>
                <w:sz w:val="24"/>
                <w:szCs w:val="24"/>
              </w:rPr>
              <w:t>hvad</w:t>
            </w:r>
            <w:proofErr w:type="gramEnd"/>
            <w:r w:rsidRPr="00BC3F0F">
              <w:rPr>
                <w:b/>
                <w:color w:val="FF0000"/>
                <w:sz w:val="24"/>
                <w:szCs w:val="24"/>
              </w:rPr>
              <w:t xml:space="preserve"> må deltagerne gøre for at være forberedt</w:t>
            </w:r>
            <w:r w:rsidR="00D10D6F">
              <w:rPr>
                <w:b/>
                <w:color w:val="FF0000"/>
                <w:sz w:val="24"/>
                <w:szCs w:val="24"/>
              </w:rPr>
              <w:t xml:space="preserve"> )</w:t>
            </w:r>
          </w:p>
        </w:tc>
        <w:tc>
          <w:tcPr>
            <w:tcW w:w="5103" w:type="dxa"/>
          </w:tcPr>
          <w:p w:rsidR="00BC3F0F" w:rsidRPr="00BC3F0F" w:rsidRDefault="00BC3F0F">
            <w:pPr>
              <w:rPr>
                <w:b/>
                <w:color w:val="FF0000"/>
                <w:sz w:val="24"/>
                <w:szCs w:val="24"/>
              </w:rPr>
            </w:pPr>
            <w:r w:rsidRPr="00BC3F0F">
              <w:rPr>
                <w:b/>
                <w:color w:val="FF0000"/>
                <w:sz w:val="24"/>
                <w:szCs w:val="24"/>
              </w:rPr>
              <w:t>Referat</w:t>
            </w:r>
          </w:p>
        </w:tc>
      </w:tr>
      <w:tr w:rsidR="00BC3F0F" w:rsidTr="00BC565A">
        <w:tc>
          <w:tcPr>
            <w:tcW w:w="579" w:type="dxa"/>
          </w:tcPr>
          <w:p w:rsidR="00BC3F0F" w:rsidRPr="00EF2338" w:rsidRDefault="00BC3F0F">
            <w:pPr>
              <w:rPr>
                <w:b/>
              </w:rPr>
            </w:pPr>
            <w:r w:rsidRPr="00EF2338">
              <w:rPr>
                <w:b/>
              </w:rPr>
              <w:t>1</w:t>
            </w:r>
            <w:r w:rsidR="00D10D6F" w:rsidRPr="00EF2338">
              <w:rPr>
                <w:b/>
              </w:rPr>
              <w:t>.</w:t>
            </w:r>
          </w:p>
        </w:tc>
        <w:tc>
          <w:tcPr>
            <w:tcW w:w="981" w:type="dxa"/>
          </w:tcPr>
          <w:p w:rsidR="00BC3F0F" w:rsidRPr="00EF2338" w:rsidRDefault="00615B31">
            <w:pPr>
              <w:rPr>
                <w:b/>
              </w:rPr>
            </w:pPr>
            <w:r>
              <w:rPr>
                <w:b/>
              </w:rPr>
              <w:t>13.00-13.10</w:t>
            </w:r>
          </w:p>
          <w:p w:rsidR="00D10D6F" w:rsidRPr="00EF2338" w:rsidRDefault="00D10D6F">
            <w:pPr>
              <w:rPr>
                <w:b/>
              </w:rPr>
            </w:pPr>
          </w:p>
        </w:tc>
        <w:tc>
          <w:tcPr>
            <w:tcW w:w="3013" w:type="dxa"/>
          </w:tcPr>
          <w:p w:rsidR="00C95AFF" w:rsidRPr="00BC565A" w:rsidRDefault="00C95AFF" w:rsidP="00C95AFF">
            <w:r w:rsidRPr="00BC565A">
              <w:t xml:space="preserve">Velkommen </w:t>
            </w:r>
            <w:r w:rsidR="00E3445F">
              <w:t>og fælles frokost</w:t>
            </w:r>
            <w:r w:rsidRPr="00BC565A">
              <w:sym w:font="Wingdings" w:char="F04A"/>
            </w:r>
          </w:p>
          <w:p w:rsidR="00C95AFF" w:rsidRPr="00BC565A" w:rsidRDefault="00C95AFF" w:rsidP="00C95AFF"/>
          <w:p w:rsidR="00ED0CD5" w:rsidRPr="00BC565A" w:rsidRDefault="00C95AFF">
            <w:r w:rsidRPr="00BC565A">
              <w:t>Godkendelse af dagsord</w:t>
            </w:r>
            <w:r w:rsidR="00DD5E06">
              <w:t>en samt referat fra sidste møde</w:t>
            </w:r>
          </w:p>
        </w:tc>
        <w:tc>
          <w:tcPr>
            <w:tcW w:w="1166" w:type="dxa"/>
          </w:tcPr>
          <w:p w:rsidR="00BC3F0F" w:rsidRDefault="00C95AFF">
            <w:r>
              <w:t>Anne Lise</w:t>
            </w:r>
          </w:p>
        </w:tc>
        <w:tc>
          <w:tcPr>
            <w:tcW w:w="3045" w:type="dxa"/>
          </w:tcPr>
          <w:p w:rsidR="00C95AFF" w:rsidRDefault="00C95AFF">
            <w:r>
              <w:t>Alle har læst sidste referat</w:t>
            </w:r>
            <w:r w:rsidR="009325D3">
              <w:t>, 2</w:t>
            </w:r>
            <w:r w:rsidR="00461DF1">
              <w:t>5</w:t>
            </w:r>
            <w:r w:rsidR="00621051">
              <w:t>.0</w:t>
            </w:r>
            <w:r w:rsidR="00461DF1">
              <w:t>8</w:t>
            </w:r>
            <w:r w:rsidR="00621051">
              <w:t>.22</w:t>
            </w:r>
            <w:r>
              <w:t xml:space="preserve"> samt dagsorden til dagens møde</w:t>
            </w:r>
          </w:p>
          <w:p w:rsidR="00BC565A" w:rsidRDefault="00BC565A"/>
          <w:p w:rsidR="00BC565A" w:rsidRDefault="00A15D69">
            <w:hyperlink r:id="rId7" w:history="1">
              <w:r w:rsidR="00BC565A" w:rsidRPr="00592802">
                <w:rPr>
                  <w:rStyle w:val="Hyperlink"/>
                </w:rPr>
                <w:t>https://broen.randers.dk/lokale-broer/sundhedsplejen/administrativt/referater/personalemoeder/</w:t>
              </w:r>
            </w:hyperlink>
          </w:p>
          <w:p w:rsidR="00BC565A" w:rsidRDefault="00BC565A" w:rsidP="00B75F91"/>
        </w:tc>
        <w:tc>
          <w:tcPr>
            <w:tcW w:w="5103" w:type="dxa"/>
          </w:tcPr>
          <w:p w:rsidR="00BC3F0F" w:rsidRDefault="00BC3F0F" w:rsidP="00E96E6E"/>
        </w:tc>
      </w:tr>
      <w:tr w:rsidR="00D10D6F" w:rsidTr="00BC565A">
        <w:tc>
          <w:tcPr>
            <w:tcW w:w="579" w:type="dxa"/>
          </w:tcPr>
          <w:p w:rsidR="00D10D6F" w:rsidRPr="00EF2338" w:rsidRDefault="00D10D6F">
            <w:pPr>
              <w:rPr>
                <w:b/>
              </w:rPr>
            </w:pPr>
            <w:r w:rsidRPr="00EF2338">
              <w:rPr>
                <w:b/>
              </w:rPr>
              <w:t>2.</w:t>
            </w:r>
          </w:p>
        </w:tc>
        <w:tc>
          <w:tcPr>
            <w:tcW w:w="981" w:type="dxa"/>
          </w:tcPr>
          <w:p w:rsidR="00D10D6F" w:rsidRPr="00EF2338" w:rsidRDefault="00615B31" w:rsidP="00615B31">
            <w:pPr>
              <w:rPr>
                <w:b/>
              </w:rPr>
            </w:pPr>
            <w:r>
              <w:rPr>
                <w:b/>
              </w:rPr>
              <w:t>13.10</w:t>
            </w:r>
            <w:r w:rsidR="00DF3DC9">
              <w:rPr>
                <w:b/>
              </w:rPr>
              <w:t>-</w:t>
            </w:r>
            <w:r w:rsidR="00CD56EF">
              <w:rPr>
                <w:b/>
              </w:rPr>
              <w:t>13.4</w:t>
            </w:r>
            <w:r w:rsidR="009325D3">
              <w:rPr>
                <w:b/>
              </w:rPr>
              <w:t>5</w:t>
            </w:r>
            <w:r w:rsidR="00DF3DC9">
              <w:rPr>
                <w:b/>
              </w:rPr>
              <w:t>.</w:t>
            </w:r>
          </w:p>
        </w:tc>
        <w:tc>
          <w:tcPr>
            <w:tcW w:w="3013" w:type="dxa"/>
          </w:tcPr>
          <w:p w:rsidR="009325D3" w:rsidRPr="00CD56EF" w:rsidRDefault="00CD56EF" w:rsidP="00CD56EF">
            <w:pPr>
              <w:rPr>
                <w:rFonts w:cstheme="minorHAnsi"/>
              </w:rPr>
            </w:pPr>
            <w:r w:rsidRPr="00CD56EF">
              <w:rPr>
                <w:rFonts w:cstheme="minorHAnsi"/>
              </w:rPr>
              <w:t>Randers Kommunes drifts-og strategimål</w:t>
            </w:r>
            <w:r>
              <w:rPr>
                <w:rFonts w:cstheme="minorHAnsi"/>
              </w:rPr>
              <w:t xml:space="preserve"> 2020-</w:t>
            </w:r>
            <w:proofErr w:type="gramStart"/>
            <w:r>
              <w:rPr>
                <w:rFonts w:cstheme="minorHAnsi"/>
              </w:rPr>
              <w:t>30</w:t>
            </w:r>
            <w:r w:rsidRPr="00CD56EF">
              <w:rPr>
                <w:rFonts w:cstheme="minorHAnsi"/>
              </w:rPr>
              <w:t xml:space="preserve"> .</w:t>
            </w:r>
            <w:proofErr w:type="gramEnd"/>
          </w:p>
          <w:p w:rsidR="00CD56EF" w:rsidRPr="00CD56EF" w:rsidRDefault="00CD56EF" w:rsidP="00CD56EF">
            <w:pPr>
              <w:pStyle w:val="Default"/>
              <w:rPr>
                <w:rFonts w:asciiTheme="minorHAnsi" w:hAnsiTheme="minorHAnsi" w:cstheme="minorHAnsi"/>
                <w:sz w:val="22"/>
                <w:szCs w:val="22"/>
              </w:rPr>
            </w:pPr>
            <w:r w:rsidRPr="00CD56EF">
              <w:rPr>
                <w:rFonts w:asciiTheme="minorHAnsi" w:hAnsiTheme="minorHAnsi" w:cstheme="minorHAnsi"/>
                <w:sz w:val="22"/>
                <w:szCs w:val="22"/>
              </w:rPr>
              <w:t>Randers Kommune leverer service af høj kvalitet til alle borgere og sikrer samtidig et godt arbejdsmiljø for medarbejd</w:t>
            </w:r>
            <w:r>
              <w:rPr>
                <w:rFonts w:asciiTheme="minorHAnsi" w:hAnsiTheme="minorHAnsi" w:cstheme="minorHAnsi"/>
                <w:sz w:val="22"/>
                <w:szCs w:val="22"/>
              </w:rPr>
              <w:t>erne i kom</w:t>
            </w:r>
            <w:r w:rsidRPr="00CD56EF">
              <w:rPr>
                <w:rFonts w:asciiTheme="minorHAnsi" w:hAnsiTheme="minorHAnsi" w:cstheme="minorHAnsi"/>
                <w:sz w:val="22"/>
                <w:szCs w:val="22"/>
              </w:rPr>
              <w:t xml:space="preserve">munen. Arbejdsmiljømålene og -strategien skal bidrage til fortsat udvikling af arbejdsmiljøet på alle arbejdspladser og skal tænkes ind som et naturligt element i løsningen af kerneopgaven. </w:t>
            </w:r>
          </w:p>
          <w:p w:rsidR="00CD56EF" w:rsidRPr="00CD56EF" w:rsidRDefault="00CD56EF" w:rsidP="00CD56EF">
            <w:pPr>
              <w:pStyle w:val="Default"/>
              <w:rPr>
                <w:rFonts w:asciiTheme="minorHAnsi" w:hAnsiTheme="minorHAnsi" w:cstheme="minorHAnsi"/>
                <w:sz w:val="22"/>
                <w:szCs w:val="22"/>
              </w:rPr>
            </w:pPr>
            <w:r w:rsidRPr="00CD56EF">
              <w:rPr>
                <w:rFonts w:asciiTheme="minorHAnsi" w:hAnsiTheme="minorHAnsi" w:cstheme="minorHAnsi"/>
                <w:sz w:val="22"/>
                <w:szCs w:val="22"/>
              </w:rPr>
              <w:lastRenderedPageBreak/>
              <w:t xml:space="preserve">Alle arbejdspladser skal aktivt anvende disse mål og </w:t>
            </w:r>
            <w:r w:rsidR="00A15D69">
              <w:rPr>
                <w:rFonts w:eastAsia="Times New Roman"/>
                <w:noProof/>
                <w:lang w:eastAsia="da-DK"/>
              </w:rPr>
              <w:drawing>
                <wp:anchor distT="0" distB="0" distL="114300" distR="114300" simplePos="0" relativeHeight="251658240" behindDoc="1" locked="0" layoutInCell="1" allowOverlap="1">
                  <wp:simplePos x="0" y="0"/>
                  <wp:positionH relativeFrom="column">
                    <wp:posOffset>1651000</wp:posOffset>
                  </wp:positionH>
                  <wp:positionV relativeFrom="paragraph">
                    <wp:posOffset>26034</wp:posOffset>
                  </wp:positionV>
                  <wp:extent cx="3118097" cy="2843530"/>
                  <wp:effectExtent l="3810" t="0" r="0" b="0"/>
                  <wp:wrapNone/>
                  <wp:docPr id="1" name="Billede 1" descr="IMG_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97274D-55D8-4BD9-8E65-66F53162DD65" descr="IMG_3845.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rot="5400000">
                            <a:off x="0" y="0"/>
                            <a:ext cx="3118097" cy="284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6EF">
              <w:rPr>
                <w:rFonts w:asciiTheme="minorHAnsi" w:hAnsiTheme="minorHAnsi" w:cstheme="minorHAnsi"/>
                <w:sz w:val="22"/>
                <w:szCs w:val="22"/>
              </w:rPr>
              <w:t xml:space="preserve">strategien til at skabe et velfungerende arbejdsmiljøarbejde, med det formål at sikre arbejdsmiljøet til gavn for løsning af kerneopgaven. </w:t>
            </w:r>
          </w:p>
          <w:p w:rsidR="00CD56EF" w:rsidRDefault="00CD56EF" w:rsidP="00CD56EF">
            <w:pPr>
              <w:rPr>
                <w:rFonts w:cstheme="minorHAnsi"/>
              </w:rPr>
            </w:pPr>
          </w:p>
          <w:p w:rsidR="00CD56EF" w:rsidRDefault="00CD56EF" w:rsidP="00CD56EF">
            <w:pPr>
              <w:rPr>
                <w:rFonts w:cstheme="minorHAnsi"/>
              </w:rPr>
            </w:pPr>
            <w:r>
              <w:rPr>
                <w:rFonts w:cstheme="minorHAnsi"/>
              </w:rPr>
              <w:t>Hvordan er der sammenhæng ml. ovennævnte strategi og Sundhedsplejens Leveregler?</w:t>
            </w:r>
          </w:p>
          <w:p w:rsidR="00CD56EF" w:rsidRDefault="00CD56EF" w:rsidP="00CD56EF">
            <w:pPr>
              <w:pStyle w:val="Listeafsnit"/>
              <w:numPr>
                <w:ilvl w:val="0"/>
                <w:numId w:val="10"/>
              </w:numPr>
              <w:rPr>
                <w:rFonts w:cstheme="minorHAnsi"/>
              </w:rPr>
            </w:pPr>
            <w:r>
              <w:rPr>
                <w:rFonts w:cstheme="minorHAnsi"/>
              </w:rPr>
              <w:t>Er der</w:t>
            </w:r>
            <w:r w:rsidR="00990771">
              <w:rPr>
                <w:rFonts w:cstheme="minorHAnsi"/>
              </w:rPr>
              <w:t xml:space="preserve"> </w:t>
            </w:r>
            <w:r>
              <w:rPr>
                <w:rFonts w:cstheme="minorHAnsi"/>
              </w:rPr>
              <w:t>særlige opmærksomhedspunkter?</w:t>
            </w:r>
          </w:p>
          <w:p w:rsidR="00990771" w:rsidRDefault="00990771" w:rsidP="00CD56EF">
            <w:pPr>
              <w:pStyle w:val="Listeafsnit"/>
              <w:numPr>
                <w:ilvl w:val="0"/>
                <w:numId w:val="10"/>
              </w:numPr>
              <w:rPr>
                <w:rFonts w:cstheme="minorHAnsi"/>
              </w:rPr>
            </w:pPr>
            <w:r>
              <w:rPr>
                <w:rFonts w:cstheme="minorHAnsi"/>
              </w:rPr>
              <w:t>Behov for ændringer/ tilføjelser</w:t>
            </w:r>
          </w:p>
          <w:p w:rsidR="00116101" w:rsidRPr="00116101" w:rsidRDefault="00116101" w:rsidP="00116101">
            <w:pPr>
              <w:rPr>
                <w:rFonts w:cstheme="minorHAnsi"/>
              </w:rPr>
            </w:pPr>
          </w:p>
        </w:tc>
        <w:tc>
          <w:tcPr>
            <w:tcW w:w="1166" w:type="dxa"/>
          </w:tcPr>
          <w:p w:rsidR="00D10D6F" w:rsidRDefault="00615B31">
            <w:r>
              <w:lastRenderedPageBreak/>
              <w:t>Anne Lise</w:t>
            </w:r>
          </w:p>
          <w:p w:rsidR="00615B31" w:rsidRDefault="00615B31">
            <w:r>
              <w:t>Heidi</w:t>
            </w:r>
          </w:p>
        </w:tc>
        <w:tc>
          <w:tcPr>
            <w:tcW w:w="3045" w:type="dxa"/>
          </w:tcPr>
          <w:p w:rsidR="00D10D6F" w:rsidRDefault="00CD56EF" w:rsidP="00C95AFF">
            <w:r>
              <w:t>Læs vedhæftet bilag.</w:t>
            </w:r>
          </w:p>
          <w:p w:rsidR="00CD56EF" w:rsidRDefault="00CD56EF" w:rsidP="00C95AFF"/>
          <w:p w:rsidR="00CD56EF" w:rsidRDefault="00CD56EF" w:rsidP="00C95AFF">
            <w:r>
              <w:t>Gruppearbejde samt drøftelse.</w:t>
            </w:r>
          </w:p>
        </w:tc>
        <w:tc>
          <w:tcPr>
            <w:tcW w:w="5103" w:type="dxa"/>
          </w:tcPr>
          <w:p w:rsidR="001868F3" w:rsidRDefault="001868F3" w:rsidP="001868F3">
            <w:r>
              <w:t xml:space="preserve">Alle gruppedrøftelserne </w:t>
            </w:r>
            <w:r>
              <w:t xml:space="preserve">og </w:t>
            </w:r>
            <w:proofErr w:type="gramStart"/>
            <w:r>
              <w:t xml:space="preserve">input </w:t>
            </w:r>
            <w:r>
              <w:t xml:space="preserve"> vedr.</w:t>
            </w:r>
            <w:proofErr w:type="gramEnd"/>
            <w:r>
              <w:t xml:space="preserve"> 2, 5 og 6. vil blive drøftet og sammenskrevet i TRIO-gruppen.  Disse skal danne grundlag for oplæg/ input i Sektor-MED-regi.</w:t>
            </w:r>
          </w:p>
          <w:p w:rsidR="00A15D69" w:rsidRDefault="00A15D69" w:rsidP="001868F3"/>
          <w:p w:rsidR="001868F3" w:rsidRDefault="001868F3" w:rsidP="001868F3">
            <w:r>
              <w:t>Alle øvrige organisati</w:t>
            </w:r>
            <w:r>
              <w:t>o</w:t>
            </w:r>
            <w:r>
              <w:t>ner i Sundhed har fået samme opgave.</w:t>
            </w:r>
          </w:p>
          <w:p w:rsidR="00A15D69" w:rsidRDefault="00A15D69" w:rsidP="001868F3">
            <w:bookmarkStart w:id="0" w:name="_GoBack"/>
            <w:bookmarkEnd w:id="0"/>
          </w:p>
          <w:p w:rsidR="001868F3" w:rsidRDefault="001868F3">
            <w:r>
              <w:t>Kort indledende oplæg ved AL. Hvad gør vi i dag som understøtter målene. Hvad skal vi evt. gøre mere af eller måske mindre af? Hvad skal vi gøre anderledes?</w:t>
            </w:r>
          </w:p>
          <w:p w:rsidR="001868F3" w:rsidRDefault="001868F3">
            <w:r>
              <w:t>Positive ting, som kan være inspiration for andre?</w:t>
            </w:r>
          </w:p>
        </w:tc>
      </w:tr>
      <w:tr w:rsidR="00CD56EF" w:rsidTr="00BC565A">
        <w:tc>
          <w:tcPr>
            <w:tcW w:w="579" w:type="dxa"/>
          </w:tcPr>
          <w:p w:rsidR="00CD56EF" w:rsidRDefault="00CD56EF" w:rsidP="00CD56EF">
            <w:pPr>
              <w:rPr>
                <w:b/>
              </w:rPr>
            </w:pPr>
            <w:r>
              <w:rPr>
                <w:b/>
              </w:rPr>
              <w:t>3.</w:t>
            </w:r>
          </w:p>
        </w:tc>
        <w:tc>
          <w:tcPr>
            <w:tcW w:w="981" w:type="dxa"/>
          </w:tcPr>
          <w:p w:rsidR="00CD56EF" w:rsidRDefault="00CD56EF" w:rsidP="00CD56EF">
            <w:pPr>
              <w:rPr>
                <w:b/>
              </w:rPr>
            </w:pPr>
            <w:r>
              <w:rPr>
                <w:b/>
              </w:rPr>
              <w:t>13.45-13.55</w:t>
            </w:r>
          </w:p>
        </w:tc>
        <w:tc>
          <w:tcPr>
            <w:tcW w:w="3013" w:type="dxa"/>
          </w:tcPr>
          <w:p w:rsidR="00CD56EF" w:rsidRDefault="00CD56EF" w:rsidP="00CD56EF">
            <w:r>
              <w:t>Aktivitet/ input</w:t>
            </w:r>
          </w:p>
        </w:tc>
        <w:tc>
          <w:tcPr>
            <w:tcW w:w="1166" w:type="dxa"/>
          </w:tcPr>
          <w:p w:rsidR="00CD56EF" w:rsidRDefault="00CD56EF" w:rsidP="00CD56EF">
            <w:r>
              <w:t>Team Syd</w:t>
            </w:r>
          </w:p>
        </w:tc>
        <w:tc>
          <w:tcPr>
            <w:tcW w:w="3045" w:type="dxa"/>
          </w:tcPr>
          <w:p w:rsidR="00CD56EF" w:rsidRDefault="00CD56EF" w:rsidP="00CD56EF">
            <w:r>
              <w:t>Ingen forberedelse</w:t>
            </w:r>
          </w:p>
        </w:tc>
        <w:tc>
          <w:tcPr>
            <w:tcW w:w="5103" w:type="dxa"/>
          </w:tcPr>
          <w:p w:rsidR="00CD56EF" w:rsidRDefault="00A15D69" w:rsidP="00CD56EF">
            <w:r>
              <w:rPr>
                <w:rFonts w:eastAsia="Times New Roman"/>
                <w:noProof/>
                <w:lang w:eastAsia="da-DK"/>
              </w:rPr>
              <w:drawing>
                <wp:anchor distT="0" distB="0" distL="114300" distR="114300" simplePos="0" relativeHeight="251659264" behindDoc="1" locked="0" layoutInCell="1" allowOverlap="1">
                  <wp:simplePos x="0" y="0"/>
                  <wp:positionH relativeFrom="column">
                    <wp:posOffset>102870</wp:posOffset>
                  </wp:positionH>
                  <wp:positionV relativeFrom="paragraph">
                    <wp:posOffset>-2851150</wp:posOffset>
                  </wp:positionV>
                  <wp:extent cx="3098165" cy="3302661"/>
                  <wp:effectExtent l="0" t="6985" r="0" b="0"/>
                  <wp:wrapNone/>
                  <wp:docPr id="2" name="Billede 2" descr="IMG_3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503862-79CF-4D7F-A36B-A50155A6BCFB" descr="IMG_3846.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rot="5400000">
                            <a:off x="0" y="0"/>
                            <a:ext cx="3098165" cy="33026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101">
              <w:t>Udsættes til næste P-møde</w:t>
            </w:r>
          </w:p>
        </w:tc>
      </w:tr>
      <w:tr w:rsidR="00CD56EF" w:rsidTr="00BC565A">
        <w:tc>
          <w:tcPr>
            <w:tcW w:w="579" w:type="dxa"/>
          </w:tcPr>
          <w:p w:rsidR="00CD56EF" w:rsidRDefault="00CD56EF" w:rsidP="00CD56EF">
            <w:pPr>
              <w:rPr>
                <w:b/>
              </w:rPr>
            </w:pPr>
            <w:r>
              <w:rPr>
                <w:b/>
              </w:rPr>
              <w:t xml:space="preserve">5. </w:t>
            </w:r>
          </w:p>
        </w:tc>
        <w:tc>
          <w:tcPr>
            <w:tcW w:w="981" w:type="dxa"/>
          </w:tcPr>
          <w:p w:rsidR="00CD56EF" w:rsidRDefault="00CD56EF" w:rsidP="00CD56EF">
            <w:pPr>
              <w:rPr>
                <w:b/>
              </w:rPr>
            </w:pPr>
            <w:r>
              <w:rPr>
                <w:b/>
              </w:rPr>
              <w:t>14.10-14.40</w:t>
            </w:r>
          </w:p>
        </w:tc>
        <w:tc>
          <w:tcPr>
            <w:tcW w:w="3013" w:type="dxa"/>
          </w:tcPr>
          <w:p w:rsidR="00CD56EF" w:rsidRDefault="00CD56EF" w:rsidP="00CD56EF">
            <w:r>
              <w:t>Rekruttering og fastholdelse.</w:t>
            </w:r>
          </w:p>
          <w:p w:rsidR="00CD56EF" w:rsidRDefault="00CD56EF" w:rsidP="00CD56EF"/>
          <w:p w:rsidR="00CD56EF" w:rsidRDefault="00CD56EF" w:rsidP="00CD56EF">
            <w:pPr>
              <w:pStyle w:val="Listeafsnit"/>
              <w:numPr>
                <w:ilvl w:val="0"/>
                <w:numId w:val="10"/>
              </w:numPr>
            </w:pPr>
            <w:r>
              <w:t>Der er udarbejdet en et dokument i omsorg som skal understøtte ovennævnte.</w:t>
            </w:r>
          </w:p>
          <w:p w:rsidR="00CD56EF" w:rsidRDefault="00CD56EF" w:rsidP="00CD56EF">
            <w:pPr>
              <w:pStyle w:val="Listeafsnit"/>
              <w:numPr>
                <w:ilvl w:val="0"/>
                <w:numId w:val="10"/>
              </w:numPr>
            </w:pPr>
            <w:r>
              <w:t>Er der ideer som kan overføres til Sundhed/ sundhedsplejen og/ eller andre gode ideer.</w:t>
            </w:r>
          </w:p>
          <w:p w:rsidR="00CD56EF" w:rsidRDefault="00CD56EF" w:rsidP="00CD56EF">
            <w:pPr>
              <w:ind w:left="720"/>
            </w:pPr>
            <w:r>
              <w:t>Måske ting, som vi allerede gør i dag/ nye tiltag??</w:t>
            </w:r>
          </w:p>
          <w:p w:rsidR="00116101" w:rsidRDefault="00116101" w:rsidP="00CD56EF">
            <w:pPr>
              <w:ind w:left="720"/>
            </w:pPr>
          </w:p>
          <w:p w:rsidR="00116101" w:rsidRDefault="00116101" w:rsidP="00CD56EF">
            <w:pPr>
              <w:ind w:left="720"/>
            </w:pPr>
          </w:p>
          <w:p w:rsidR="00116101" w:rsidRDefault="00116101" w:rsidP="007D7B82"/>
        </w:tc>
        <w:tc>
          <w:tcPr>
            <w:tcW w:w="1166" w:type="dxa"/>
          </w:tcPr>
          <w:p w:rsidR="00CD56EF" w:rsidRDefault="00CD56EF" w:rsidP="00CD56EF">
            <w:r>
              <w:t>Anne Lise</w:t>
            </w:r>
          </w:p>
          <w:p w:rsidR="00CD56EF" w:rsidRDefault="00CD56EF" w:rsidP="00CD56EF">
            <w:r>
              <w:t>Heidi</w:t>
            </w:r>
          </w:p>
        </w:tc>
        <w:tc>
          <w:tcPr>
            <w:tcW w:w="3045" w:type="dxa"/>
          </w:tcPr>
          <w:p w:rsidR="00CD56EF" w:rsidRDefault="00CD56EF" w:rsidP="00CD56EF">
            <w:r>
              <w:t>Vedhæftet dokument gennemlæses inden mødet.</w:t>
            </w:r>
          </w:p>
          <w:p w:rsidR="00CD56EF" w:rsidRDefault="00CD56EF" w:rsidP="00CD56EF"/>
          <w:p w:rsidR="0041749E" w:rsidRDefault="0041749E" w:rsidP="00CD56EF"/>
          <w:p w:rsidR="0041749E" w:rsidRDefault="0041749E" w:rsidP="00CD56EF">
            <w:r>
              <w:rPr>
                <w:rFonts w:eastAsia="Times New Roman"/>
                <w:noProof/>
                <w:lang w:eastAsia="da-DK"/>
              </w:rPr>
              <w:drawing>
                <wp:anchor distT="0" distB="0" distL="114300" distR="114300" simplePos="0" relativeHeight="251661312" behindDoc="1" locked="0" layoutInCell="1" allowOverlap="1">
                  <wp:simplePos x="0" y="0"/>
                  <wp:positionH relativeFrom="column">
                    <wp:posOffset>-607695</wp:posOffset>
                  </wp:positionH>
                  <wp:positionV relativeFrom="paragraph">
                    <wp:posOffset>191770</wp:posOffset>
                  </wp:positionV>
                  <wp:extent cx="3121200" cy="2340000"/>
                  <wp:effectExtent l="0" t="9525" r="0" b="0"/>
                  <wp:wrapNone/>
                  <wp:docPr id="5" name="Billede 5" descr="IMG_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C04C94-5DEF-46B0-A4EF-044F8EE01EC8" descr="IMG_4003.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rot="5400000">
                            <a:off x="0" y="0"/>
                            <a:ext cx="31212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49E" w:rsidRDefault="0041749E" w:rsidP="00CD56EF"/>
          <w:p w:rsidR="0041749E" w:rsidRDefault="0041749E" w:rsidP="00CD56EF"/>
          <w:p w:rsidR="0041749E" w:rsidRDefault="0041749E" w:rsidP="00CD56EF"/>
          <w:p w:rsidR="0041749E" w:rsidRDefault="0041749E" w:rsidP="00CD56EF"/>
          <w:p w:rsidR="0041749E" w:rsidRDefault="0041749E" w:rsidP="00CD56EF"/>
          <w:p w:rsidR="0041749E" w:rsidRDefault="0041749E" w:rsidP="00CD56EF"/>
          <w:p w:rsidR="0041749E" w:rsidRDefault="0041749E" w:rsidP="00CD56EF"/>
          <w:p w:rsidR="0041749E" w:rsidRDefault="0041749E" w:rsidP="00CD56EF"/>
          <w:p w:rsidR="0041749E" w:rsidRDefault="0041749E" w:rsidP="00CD56EF"/>
          <w:p w:rsidR="0041749E" w:rsidRDefault="0041749E" w:rsidP="00CD56EF"/>
          <w:p w:rsidR="0041749E" w:rsidRDefault="0041749E" w:rsidP="00CD56EF"/>
          <w:p w:rsidR="0041749E" w:rsidRDefault="00CD56EF" w:rsidP="00CD56EF">
            <w:r>
              <w:t>Gruppearbejde og drøftelse</w:t>
            </w:r>
          </w:p>
          <w:p w:rsidR="00CD56EF" w:rsidRPr="0041749E" w:rsidRDefault="00CD56EF" w:rsidP="0041749E"/>
        </w:tc>
        <w:tc>
          <w:tcPr>
            <w:tcW w:w="5103" w:type="dxa"/>
          </w:tcPr>
          <w:p w:rsidR="00CD56EF" w:rsidRDefault="0041749E" w:rsidP="00CD56EF">
            <w:r>
              <w:rPr>
                <w:rFonts w:eastAsia="Times New Roman"/>
                <w:noProof/>
                <w:lang w:eastAsia="da-DK"/>
              </w:rPr>
              <w:drawing>
                <wp:anchor distT="0" distB="0" distL="114300" distR="114300" simplePos="0" relativeHeight="251660288" behindDoc="1" locked="0" layoutInCell="1" allowOverlap="1">
                  <wp:simplePos x="0" y="0"/>
                  <wp:positionH relativeFrom="column">
                    <wp:posOffset>63500</wp:posOffset>
                  </wp:positionH>
                  <wp:positionV relativeFrom="paragraph">
                    <wp:posOffset>423545</wp:posOffset>
                  </wp:positionV>
                  <wp:extent cx="3121200" cy="2340000"/>
                  <wp:effectExtent l="0" t="9525" r="0" b="0"/>
                  <wp:wrapNone/>
                  <wp:docPr id="3" name="Billede 3" descr="IMG_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D55730-769F-4CD9-922D-65B77F957D3F" descr="IMG_4002.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rot="5400000">
                            <a:off x="0" y="0"/>
                            <a:ext cx="31212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56EF" w:rsidTr="00BC565A">
        <w:tc>
          <w:tcPr>
            <w:tcW w:w="579" w:type="dxa"/>
          </w:tcPr>
          <w:p w:rsidR="00CD56EF" w:rsidRDefault="00CD56EF" w:rsidP="00CD56EF">
            <w:pPr>
              <w:rPr>
                <w:b/>
              </w:rPr>
            </w:pPr>
            <w:r>
              <w:rPr>
                <w:b/>
              </w:rPr>
              <w:t xml:space="preserve">6. </w:t>
            </w:r>
          </w:p>
        </w:tc>
        <w:tc>
          <w:tcPr>
            <w:tcW w:w="981" w:type="dxa"/>
          </w:tcPr>
          <w:p w:rsidR="00CD56EF" w:rsidRDefault="00CD56EF" w:rsidP="00CD56EF">
            <w:pPr>
              <w:rPr>
                <w:b/>
              </w:rPr>
            </w:pPr>
            <w:r>
              <w:rPr>
                <w:b/>
              </w:rPr>
              <w:t>14.40-14.15</w:t>
            </w:r>
          </w:p>
        </w:tc>
        <w:tc>
          <w:tcPr>
            <w:tcW w:w="3013" w:type="dxa"/>
          </w:tcPr>
          <w:p w:rsidR="00CD56EF" w:rsidRDefault="00990771" w:rsidP="00CD56EF">
            <w:r>
              <w:t>Sygefravær.</w:t>
            </w:r>
          </w:p>
          <w:p w:rsidR="00990771" w:rsidRDefault="00990771" w:rsidP="00CD56EF"/>
          <w:p w:rsidR="00990771" w:rsidRDefault="00990771" w:rsidP="00CD56EF">
            <w:r>
              <w:t xml:space="preserve">Fraværet i RK er steget voldsomt det sidste års tid, og derfor er der i aftale med Hoved-Med besluttet, at der i den kommende tid skal være et ekstraordinært fokus på fraværsproblematikken. </w:t>
            </w:r>
          </w:p>
          <w:p w:rsidR="00990771" w:rsidRDefault="00990771" w:rsidP="00CD56EF">
            <w:r>
              <w:t>Pga. denne beslutning skal der foregå drøftelser i alle MED-udvalg vedr. hvordan vi fremadrettet får reduceret det høje fravær og får flere langtidsfriske.</w:t>
            </w:r>
          </w:p>
        </w:tc>
        <w:tc>
          <w:tcPr>
            <w:tcW w:w="1166" w:type="dxa"/>
          </w:tcPr>
          <w:p w:rsidR="00CD56EF" w:rsidRDefault="00CD56EF" w:rsidP="00CD56EF"/>
        </w:tc>
        <w:tc>
          <w:tcPr>
            <w:tcW w:w="3045" w:type="dxa"/>
          </w:tcPr>
          <w:p w:rsidR="00CD56EF" w:rsidRDefault="00990771" w:rsidP="00CD56EF">
            <w:r>
              <w:t xml:space="preserve">Oplæg ved Anne Lise </w:t>
            </w:r>
          </w:p>
          <w:p w:rsidR="00990771" w:rsidRDefault="00990771" w:rsidP="00CD56EF"/>
          <w:p w:rsidR="00990771" w:rsidRDefault="00990771" w:rsidP="00CD56EF">
            <w:r>
              <w:t>Gruppearbejde vedr. tipskupon og efterfølgende drøftelse i plenum</w:t>
            </w:r>
          </w:p>
        </w:tc>
        <w:tc>
          <w:tcPr>
            <w:tcW w:w="5103" w:type="dxa"/>
          </w:tcPr>
          <w:p w:rsidR="00CD56EF" w:rsidRDefault="00ED0DFE" w:rsidP="00CD56EF">
            <w:r>
              <w:t>Fravær i Sundhedsplejen er også steget markant gennem det sidste år.</w:t>
            </w:r>
          </w:p>
          <w:p w:rsidR="00ED0DFE" w:rsidRDefault="007D7B82" w:rsidP="00CD56EF">
            <w:r>
              <w:t>Årsager kan være flere</w:t>
            </w:r>
            <w:r w:rsidR="00ED0DFE">
              <w:t xml:space="preserve">: </w:t>
            </w:r>
            <w:r>
              <w:t xml:space="preserve">Mange </w:t>
            </w:r>
            <w:proofErr w:type="spellStart"/>
            <w:r w:rsidR="00ED0DFE">
              <w:t>Covid</w:t>
            </w:r>
            <w:proofErr w:type="spellEnd"/>
            <w:r w:rsidR="00ED0DFE">
              <w:t xml:space="preserve"> ramte, mange infektioner i forår og sommer, og flere som havde udsatte operationsdatoer,</w:t>
            </w:r>
            <w:r>
              <w:t xml:space="preserve"> og</w:t>
            </w:r>
            <w:r w:rsidR="00B66A79">
              <w:t xml:space="preserve"> så endelig</w:t>
            </w:r>
            <w:r w:rsidR="00ED0DFE">
              <w:t xml:space="preserve"> fik tid til operation.</w:t>
            </w:r>
          </w:p>
          <w:p w:rsidR="00ED0DFE" w:rsidRDefault="00ED0DFE" w:rsidP="00CD56EF"/>
          <w:p w:rsidR="00ED0DFE" w:rsidRDefault="00ED0DFE" w:rsidP="00CD56EF">
            <w:r>
              <w:t>Det vil være et fremadrettet generelt fokus på fravær i RK, og vi skal i alle organisationer arbejde med fravær uanset årsager. Både sektor- Med og Hoved-MED vil blive inddraget i dette arbejde.</w:t>
            </w:r>
          </w:p>
          <w:p w:rsidR="00ED0DFE" w:rsidRDefault="00ED0DFE" w:rsidP="00CD56EF"/>
          <w:p w:rsidR="00ED0DFE" w:rsidRDefault="00ED0DFE" w:rsidP="00CD56EF">
            <w:r>
              <w:t xml:space="preserve">Nyt fraværssystem er ved blive introduceret. Et ledelsesværktøj. </w:t>
            </w:r>
          </w:p>
          <w:p w:rsidR="007D7B82" w:rsidRPr="007D7B82" w:rsidRDefault="007D7B82" w:rsidP="00BA2A08">
            <w:pPr>
              <w:shd w:val="clear" w:color="auto" w:fill="FFFFFF"/>
              <w:spacing w:before="120" w:after="300" w:line="450" w:lineRule="atLeast"/>
              <w:rPr>
                <w:rFonts w:eastAsia="Times New Roman" w:cstheme="minorHAnsi"/>
                <w:bCs/>
                <w:color w:val="303030"/>
                <w:lang w:eastAsia="da-DK"/>
              </w:rPr>
            </w:pPr>
            <w:r w:rsidRPr="007D7B82">
              <w:rPr>
                <w:rFonts w:eastAsia="Times New Roman" w:cstheme="minorHAnsi"/>
                <w:bCs/>
                <w:color w:val="303030"/>
                <w:lang w:eastAsia="da-DK"/>
              </w:rPr>
              <w:t>Det er holdningen i Randers Kommune, at der er nogle naturlige nedslagspunkter for kontakt med sygemeldte, som lederne bør efterleve. Formålet er her, at medarbejderne oplever, at de behandles retfærdigt og på forhånd er informeret om, hvad der i store træk vil ske, hvorfor og hvornår det vil ske i forbindelse med en sygemelding.</w:t>
            </w:r>
            <w:r w:rsidR="00BA2A08">
              <w:rPr>
                <w:rFonts w:eastAsia="Times New Roman" w:cstheme="minorHAnsi"/>
                <w:bCs/>
                <w:color w:val="303030"/>
                <w:lang w:eastAsia="da-DK"/>
              </w:rPr>
              <w:t xml:space="preserve">  Dette skal ses som en målrettet forebyggelse, at der afholdes disse </w:t>
            </w:r>
            <w:r w:rsidRPr="007D7B82">
              <w:rPr>
                <w:rFonts w:eastAsia="Times New Roman" w:cstheme="minorHAnsi"/>
                <w:bCs/>
                <w:color w:val="303030"/>
                <w:lang w:eastAsia="da-DK"/>
              </w:rPr>
              <w:t>forebyggende og opfølgende samtaler.</w:t>
            </w:r>
          </w:p>
          <w:p w:rsidR="007D7B82" w:rsidRPr="00BA2A08" w:rsidRDefault="00BA2A08" w:rsidP="00BA2A08">
            <w:pPr>
              <w:shd w:val="clear" w:color="auto" w:fill="FFFFFF"/>
              <w:spacing w:before="120" w:after="300"/>
              <w:outlineLvl w:val="1"/>
              <w:rPr>
                <w:rFonts w:eastAsia="Times New Roman" w:cstheme="minorHAnsi"/>
                <w:bCs/>
                <w:color w:val="303030"/>
                <w:lang w:eastAsia="da-DK"/>
              </w:rPr>
            </w:pPr>
            <w:r>
              <w:rPr>
                <w:rFonts w:eastAsia="Times New Roman" w:cstheme="minorHAnsi"/>
                <w:bCs/>
                <w:color w:val="303030"/>
                <w:lang w:eastAsia="da-DK"/>
              </w:rPr>
              <w:t>De samtaler som anbefales ved</w:t>
            </w:r>
            <w:r w:rsidR="007D7B82" w:rsidRPr="007D7B82">
              <w:rPr>
                <w:rFonts w:eastAsia="Times New Roman" w:cstheme="minorHAnsi"/>
                <w:bCs/>
                <w:color w:val="303030"/>
                <w:lang w:eastAsia="da-DK"/>
              </w:rPr>
              <w:t xml:space="preserve"> sygefravær</w:t>
            </w:r>
            <w:r>
              <w:rPr>
                <w:rFonts w:eastAsia="Times New Roman" w:cstheme="minorHAnsi"/>
                <w:bCs/>
                <w:color w:val="303030"/>
                <w:lang w:eastAsia="da-DK"/>
              </w:rPr>
              <w:t xml:space="preserve"> er den forebyggende, omsorgs-og trivselsopkald efter 3-4 dages fravær, fraværssamtale efter 2 ugers fravær, obligatoriske fraværssamtaler efter længerevarende sygdom og fraværssamtaler ved gentagne fraværsperioder.</w:t>
            </w:r>
          </w:p>
          <w:p w:rsidR="007D7B82" w:rsidRDefault="007D7B82" w:rsidP="00CD56EF">
            <w:r>
              <w:t>AL vil</w:t>
            </w:r>
            <w:r w:rsidR="00BA2A08">
              <w:t xml:space="preserve"> fortsat fremadrettet afvikle</w:t>
            </w:r>
            <w:r>
              <w:t xml:space="preserve"> til de fraværssamtaler</w:t>
            </w:r>
            <w:r w:rsidR="005919AB">
              <w:t>,</w:t>
            </w:r>
            <w:r>
              <w:t xml:space="preserve"> der anbefales.</w:t>
            </w:r>
            <w:r w:rsidR="00BA2A08">
              <w:t xml:space="preserve"> Forskellen fra nu vil primært være</w:t>
            </w:r>
            <w:r w:rsidR="005919AB">
              <w:t>,</w:t>
            </w:r>
            <w:r w:rsidR="00BA2A08">
              <w:t xml:space="preserve"> at der bliver flere </w:t>
            </w:r>
            <w:r w:rsidR="005919AB">
              <w:t xml:space="preserve">fysiske </w:t>
            </w:r>
            <w:r w:rsidR="00BA2A08">
              <w:t xml:space="preserve">samtaler ved gentagne fraværsperioder. </w:t>
            </w:r>
            <w:r>
              <w:t xml:space="preserve"> Dette har ind til nu være</w:t>
            </w:r>
            <w:r w:rsidR="00B66A79">
              <w:t>t vurderet individuelt, da AL</w:t>
            </w:r>
            <w:r>
              <w:t xml:space="preserve"> som udgangspunkt</w:t>
            </w:r>
            <w:r w:rsidR="00BA2A08">
              <w:t xml:space="preserve"> er</w:t>
            </w:r>
            <w:r>
              <w:t xml:space="preserve"> godt informeret vedr. hvorfor der er fravær, og dermed har der været fulgt individuelt op herpå.</w:t>
            </w:r>
          </w:p>
          <w:p w:rsidR="00B66A79" w:rsidRDefault="00B66A79" w:rsidP="00CD56EF">
            <w:r>
              <w:t xml:space="preserve">Mål og fokus ved disse samtaler, der afvikles ved gentagne fraværsperioder er: </w:t>
            </w:r>
          </w:p>
          <w:p w:rsidR="005919AB" w:rsidRPr="005919AB" w:rsidRDefault="005919AB" w:rsidP="005919AB">
            <w:pPr>
              <w:numPr>
                <w:ilvl w:val="0"/>
                <w:numId w:val="11"/>
              </w:numPr>
              <w:shd w:val="clear" w:color="auto" w:fill="FFFFFF"/>
              <w:spacing w:before="100" w:beforeAutospacing="1" w:after="75"/>
              <w:rPr>
                <w:rFonts w:eastAsia="Times New Roman" w:cstheme="minorHAnsi"/>
                <w:bCs/>
                <w:color w:val="303030"/>
                <w:lang w:eastAsia="da-DK"/>
              </w:rPr>
            </w:pPr>
            <w:r w:rsidRPr="005919AB">
              <w:rPr>
                <w:rFonts w:eastAsia="Times New Roman" w:cstheme="minorHAnsi"/>
                <w:bCs/>
                <w:color w:val="303030"/>
                <w:lang w:eastAsia="da-DK"/>
              </w:rPr>
              <w:t>At</w:t>
            </w:r>
            <w:r w:rsidRPr="005919AB">
              <w:rPr>
                <w:rFonts w:ascii="Arial" w:eastAsia="Times New Roman" w:hAnsi="Arial" w:cs="Arial"/>
                <w:b/>
                <w:bCs/>
                <w:color w:val="303030"/>
                <w:sz w:val="24"/>
                <w:szCs w:val="24"/>
                <w:lang w:eastAsia="da-DK"/>
              </w:rPr>
              <w:t xml:space="preserve"> </w:t>
            </w:r>
            <w:r w:rsidRPr="005919AB">
              <w:rPr>
                <w:rFonts w:eastAsia="Times New Roman" w:cstheme="minorHAnsi"/>
                <w:bCs/>
                <w:color w:val="303030"/>
                <w:lang w:eastAsia="da-DK"/>
              </w:rPr>
              <w:t>sikre et godt fremtidigt samarbejde vedrørende håndtering af situationen</w:t>
            </w:r>
          </w:p>
          <w:p w:rsidR="005919AB" w:rsidRPr="005919AB" w:rsidRDefault="005919AB" w:rsidP="005919AB">
            <w:pPr>
              <w:numPr>
                <w:ilvl w:val="0"/>
                <w:numId w:val="11"/>
              </w:numPr>
              <w:shd w:val="clear" w:color="auto" w:fill="FFFFFF"/>
              <w:spacing w:before="100" w:beforeAutospacing="1" w:after="75"/>
              <w:rPr>
                <w:rFonts w:eastAsia="Times New Roman" w:cstheme="minorHAnsi"/>
                <w:bCs/>
                <w:color w:val="303030"/>
                <w:lang w:eastAsia="da-DK"/>
              </w:rPr>
            </w:pPr>
            <w:r w:rsidRPr="005919AB">
              <w:rPr>
                <w:rFonts w:eastAsia="Times New Roman" w:cstheme="minorHAnsi"/>
                <w:bCs/>
                <w:color w:val="303030"/>
                <w:lang w:eastAsia="da-DK"/>
              </w:rPr>
              <w:t>At udlede om forhold på arbejdspladsen på nogen måde er årsag til fraværet eller til at fraværet er øget</w:t>
            </w:r>
          </w:p>
          <w:p w:rsidR="005919AB" w:rsidRPr="005919AB" w:rsidRDefault="005919AB" w:rsidP="005919AB">
            <w:pPr>
              <w:numPr>
                <w:ilvl w:val="0"/>
                <w:numId w:val="11"/>
              </w:numPr>
              <w:shd w:val="clear" w:color="auto" w:fill="FFFFFF"/>
              <w:spacing w:before="100" w:beforeAutospacing="1" w:after="75"/>
              <w:rPr>
                <w:rFonts w:eastAsia="Times New Roman" w:cstheme="minorHAnsi"/>
                <w:bCs/>
                <w:color w:val="303030"/>
                <w:lang w:eastAsia="da-DK"/>
              </w:rPr>
            </w:pPr>
            <w:r w:rsidRPr="005919AB">
              <w:rPr>
                <w:rFonts w:eastAsia="Times New Roman" w:cstheme="minorHAnsi"/>
                <w:bCs/>
                <w:color w:val="303030"/>
                <w:lang w:eastAsia="da-DK"/>
              </w:rPr>
              <w:t>At undersøge om arbejdspladsen kan bidrage til at begrænse fraværet</w:t>
            </w:r>
          </w:p>
          <w:p w:rsidR="005919AB" w:rsidRPr="005919AB" w:rsidRDefault="005919AB" w:rsidP="005919AB">
            <w:pPr>
              <w:numPr>
                <w:ilvl w:val="0"/>
                <w:numId w:val="11"/>
              </w:numPr>
              <w:shd w:val="clear" w:color="auto" w:fill="FFFFFF"/>
              <w:spacing w:before="100" w:beforeAutospacing="1" w:after="75"/>
              <w:rPr>
                <w:rFonts w:eastAsia="Times New Roman" w:cstheme="minorHAnsi"/>
                <w:bCs/>
                <w:color w:val="303030"/>
                <w:lang w:eastAsia="da-DK"/>
              </w:rPr>
            </w:pPr>
            <w:r w:rsidRPr="005919AB">
              <w:rPr>
                <w:rFonts w:eastAsia="Times New Roman" w:cstheme="minorHAnsi"/>
                <w:bCs/>
                <w:color w:val="303030"/>
                <w:lang w:eastAsia="da-DK"/>
              </w:rPr>
              <w:t>I samarbejde at udarbejde en plan for hvordan medarbejderen hurtigst muligt kan begrænse/ eliminere gentagende fravær</w:t>
            </w:r>
          </w:p>
          <w:p w:rsidR="007D7B82" w:rsidRPr="005919AB" w:rsidRDefault="007D7B82" w:rsidP="00CD56EF">
            <w:pPr>
              <w:rPr>
                <w:rFonts w:cstheme="minorHAnsi"/>
              </w:rPr>
            </w:pPr>
          </w:p>
          <w:p w:rsidR="00ED0DFE" w:rsidRDefault="00B66A79" w:rsidP="00CD56EF">
            <w:pPr>
              <w:rPr>
                <w:rStyle w:val="Hyperlink"/>
              </w:rPr>
            </w:pPr>
            <w:r>
              <w:rPr>
                <w:rFonts w:cstheme="minorHAnsi"/>
              </w:rPr>
              <w:t>Der kan læses mere detaljeret herom:</w:t>
            </w:r>
            <w:r w:rsidR="00BA2A08">
              <w:t xml:space="preserve"> </w:t>
            </w:r>
            <w:hyperlink r:id="rId16" w:history="1">
              <w:r w:rsidR="00ED0DFE" w:rsidRPr="00A27738">
                <w:rPr>
                  <w:rStyle w:val="Hyperlink"/>
                </w:rPr>
                <w:t>https://broen.randers.dk/personale/arbejdsmiljoe/sygefravaer-og-trivsel/</w:t>
              </w:r>
            </w:hyperlink>
          </w:p>
          <w:p w:rsidR="00ED0DFE" w:rsidRDefault="00ED0DFE" w:rsidP="007D7B82"/>
          <w:p w:rsidR="00B66A79" w:rsidRDefault="00B66A79" w:rsidP="007D7B82">
            <w:r>
              <w:t>Tipskuponen blev udfyldt og drøftet i grupperne samt i plenum. Dette gav anledning til gode drøftelser.</w:t>
            </w:r>
          </w:p>
          <w:p w:rsidR="00B66A79" w:rsidRDefault="00B66A79" w:rsidP="007D7B82"/>
        </w:tc>
      </w:tr>
      <w:tr w:rsidR="00CD56EF" w:rsidTr="00BC565A">
        <w:tc>
          <w:tcPr>
            <w:tcW w:w="579" w:type="dxa"/>
          </w:tcPr>
          <w:p w:rsidR="00CD56EF" w:rsidRDefault="00CD56EF" w:rsidP="00CD56EF">
            <w:pPr>
              <w:rPr>
                <w:b/>
              </w:rPr>
            </w:pPr>
            <w:r>
              <w:rPr>
                <w:b/>
              </w:rPr>
              <w:t>7.</w:t>
            </w:r>
          </w:p>
        </w:tc>
        <w:tc>
          <w:tcPr>
            <w:tcW w:w="981" w:type="dxa"/>
          </w:tcPr>
          <w:p w:rsidR="00CD56EF" w:rsidRDefault="00990771" w:rsidP="00CD56EF">
            <w:pPr>
              <w:rPr>
                <w:b/>
              </w:rPr>
            </w:pPr>
            <w:r>
              <w:rPr>
                <w:b/>
              </w:rPr>
              <w:t>15.15-15.2</w:t>
            </w:r>
            <w:r w:rsidR="00CD56EF">
              <w:rPr>
                <w:b/>
              </w:rPr>
              <w:t>0</w:t>
            </w:r>
          </w:p>
        </w:tc>
        <w:tc>
          <w:tcPr>
            <w:tcW w:w="3013" w:type="dxa"/>
          </w:tcPr>
          <w:p w:rsidR="00CD56EF" w:rsidRDefault="00990771" w:rsidP="00CD56EF">
            <w:r>
              <w:t>Kort orientering vedr. budget 2023-26</w:t>
            </w:r>
          </w:p>
        </w:tc>
        <w:tc>
          <w:tcPr>
            <w:tcW w:w="1166" w:type="dxa"/>
          </w:tcPr>
          <w:p w:rsidR="00CD56EF" w:rsidRDefault="00CD56EF" w:rsidP="00990771"/>
        </w:tc>
        <w:tc>
          <w:tcPr>
            <w:tcW w:w="3045" w:type="dxa"/>
          </w:tcPr>
          <w:p w:rsidR="00CD56EF" w:rsidRDefault="00CD56EF" w:rsidP="00CD56EF">
            <w:r>
              <w:t>Ingen forbered</w:t>
            </w:r>
            <w:r w:rsidR="00990771">
              <w:t>e</w:t>
            </w:r>
            <w:r>
              <w:t>lse</w:t>
            </w:r>
          </w:p>
          <w:p w:rsidR="00990771" w:rsidRDefault="00990771" w:rsidP="00CD56EF"/>
          <w:p w:rsidR="00990771" w:rsidRDefault="00990771" w:rsidP="00990771">
            <w:pPr>
              <w:pStyle w:val="Listeafsnit"/>
              <w:numPr>
                <w:ilvl w:val="0"/>
                <w:numId w:val="10"/>
              </w:numPr>
            </w:pPr>
            <w:r>
              <w:t>Anne Lise</w:t>
            </w:r>
          </w:p>
        </w:tc>
        <w:tc>
          <w:tcPr>
            <w:tcW w:w="5103" w:type="dxa"/>
          </w:tcPr>
          <w:p w:rsidR="00CD56EF" w:rsidRDefault="00ED0DFE" w:rsidP="00CD56EF">
            <w:r>
              <w:t>Intet nyt udover den mail som er udsendt vedr. budget</w:t>
            </w:r>
          </w:p>
        </w:tc>
      </w:tr>
      <w:tr w:rsidR="00CD56EF" w:rsidTr="00BC565A">
        <w:tc>
          <w:tcPr>
            <w:tcW w:w="579" w:type="dxa"/>
          </w:tcPr>
          <w:p w:rsidR="00CD56EF" w:rsidRPr="00BC565A" w:rsidRDefault="00CD56EF" w:rsidP="00CD56EF">
            <w:pPr>
              <w:rPr>
                <w:b/>
              </w:rPr>
            </w:pPr>
            <w:r>
              <w:rPr>
                <w:b/>
              </w:rPr>
              <w:t>8</w:t>
            </w:r>
            <w:r w:rsidRPr="00BC565A">
              <w:rPr>
                <w:b/>
              </w:rPr>
              <w:t>.</w:t>
            </w:r>
          </w:p>
        </w:tc>
        <w:tc>
          <w:tcPr>
            <w:tcW w:w="981" w:type="dxa"/>
          </w:tcPr>
          <w:p w:rsidR="00CD56EF" w:rsidRPr="00BC565A" w:rsidRDefault="00990771" w:rsidP="00CD56EF">
            <w:pPr>
              <w:rPr>
                <w:b/>
              </w:rPr>
            </w:pPr>
            <w:r>
              <w:rPr>
                <w:b/>
              </w:rPr>
              <w:t>15.20</w:t>
            </w:r>
            <w:r w:rsidR="00CD56EF" w:rsidRPr="00BC565A">
              <w:rPr>
                <w:b/>
              </w:rPr>
              <w:t>- 15.30</w:t>
            </w:r>
          </w:p>
        </w:tc>
        <w:tc>
          <w:tcPr>
            <w:tcW w:w="3013" w:type="dxa"/>
          </w:tcPr>
          <w:p w:rsidR="00CD56EF" w:rsidRPr="00ED0CD5" w:rsidRDefault="00CD56EF" w:rsidP="00CD56EF">
            <w:pPr>
              <w:rPr>
                <w:b/>
              </w:rPr>
            </w:pPr>
            <w:r w:rsidRPr="00ED0CD5">
              <w:rPr>
                <w:b/>
              </w:rPr>
              <w:t>Evt.</w:t>
            </w:r>
          </w:p>
          <w:p w:rsidR="00CD56EF" w:rsidRDefault="00CD56EF" w:rsidP="00CD56EF"/>
        </w:tc>
        <w:tc>
          <w:tcPr>
            <w:tcW w:w="1166" w:type="dxa"/>
          </w:tcPr>
          <w:p w:rsidR="00CD56EF" w:rsidRDefault="00CD56EF" w:rsidP="00CD56EF"/>
        </w:tc>
        <w:tc>
          <w:tcPr>
            <w:tcW w:w="3045" w:type="dxa"/>
          </w:tcPr>
          <w:p w:rsidR="00CD56EF" w:rsidRDefault="00CD56EF" w:rsidP="00CD56EF"/>
        </w:tc>
        <w:tc>
          <w:tcPr>
            <w:tcW w:w="5103" w:type="dxa"/>
          </w:tcPr>
          <w:p w:rsidR="001868F3" w:rsidRDefault="001868F3" w:rsidP="00CD56EF">
            <w:r>
              <w:t xml:space="preserve">Alle gruppedrøftelserne og input herfra vedr. 2, 5 og 6. vil blive drøftet og sammenskrevet i TRIO-gruppen.  Disse skal danne grundlag for oplæg/ input i Sektor-MED-regi. Alle øvrige </w:t>
            </w:r>
            <w:proofErr w:type="spellStart"/>
            <w:r>
              <w:t>organisatiner</w:t>
            </w:r>
            <w:proofErr w:type="spellEnd"/>
            <w:r>
              <w:t xml:space="preserve"> i Sundhed har fået samme opgave.</w:t>
            </w:r>
          </w:p>
          <w:p w:rsidR="001868F3" w:rsidRDefault="001868F3" w:rsidP="00CD56EF"/>
          <w:p w:rsidR="00CD56EF" w:rsidRDefault="00B66A79" w:rsidP="00CD56EF">
            <w:r>
              <w:t xml:space="preserve">Tak for et godt møde </w:t>
            </w:r>
            <w:r>
              <w:sym w:font="Wingdings" w:char="F04A"/>
            </w:r>
          </w:p>
        </w:tc>
      </w:tr>
    </w:tbl>
    <w:p w:rsidR="00E3445F" w:rsidRDefault="00E3445F" w:rsidP="00E3445F">
      <w:pPr>
        <w:spacing w:line="256" w:lineRule="auto"/>
      </w:pPr>
    </w:p>
    <w:p w:rsidR="00D919C2" w:rsidRDefault="00D919C2"/>
    <w:sectPr w:rsidR="00D919C2" w:rsidSect="002B15E2">
      <w:headerReference w:type="first" r:id="rId17"/>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8B" w:rsidRDefault="007A3E8B" w:rsidP="00BC3F0F">
      <w:pPr>
        <w:spacing w:after="0" w:line="240" w:lineRule="auto"/>
      </w:pPr>
      <w:r>
        <w:separator/>
      </w:r>
    </w:p>
  </w:endnote>
  <w:endnote w:type="continuationSeparator" w:id="0">
    <w:p w:rsidR="007A3E8B" w:rsidRDefault="007A3E8B"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Roboto Sla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8B" w:rsidRDefault="007A3E8B" w:rsidP="00BC3F0F">
      <w:pPr>
        <w:spacing w:after="0" w:line="240" w:lineRule="auto"/>
      </w:pPr>
      <w:r>
        <w:separator/>
      </w:r>
    </w:p>
  </w:footnote>
  <w:footnote w:type="continuationSeparator" w:id="0">
    <w:p w:rsidR="007A3E8B" w:rsidRDefault="007A3E8B" w:rsidP="00BC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5B" w:rsidRDefault="001868F3">
    <w:pPr>
      <w:pStyle w:val="Sidehoved"/>
      <w:rPr>
        <w:b/>
        <w:sz w:val="28"/>
        <w:szCs w:val="28"/>
      </w:rPr>
    </w:pPr>
    <w:r>
      <w:rPr>
        <w:b/>
        <w:sz w:val="28"/>
        <w:szCs w:val="28"/>
      </w:rPr>
      <w:t>Referat fra</w:t>
    </w:r>
    <w:r w:rsidR="00ED0CD5">
      <w:rPr>
        <w:b/>
        <w:sz w:val="28"/>
        <w:szCs w:val="28"/>
      </w:rPr>
      <w:t xml:space="preserve"> </w:t>
    </w:r>
    <w:r w:rsidR="00241ECD">
      <w:rPr>
        <w:b/>
        <w:sz w:val="28"/>
        <w:szCs w:val="28"/>
      </w:rPr>
      <w:t>P-</w:t>
    </w:r>
    <w:r w:rsidR="002B15E2" w:rsidRPr="002B15E2">
      <w:rPr>
        <w:b/>
        <w:sz w:val="28"/>
        <w:szCs w:val="28"/>
      </w:rPr>
      <w:t>møde</w:t>
    </w:r>
  </w:p>
  <w:p w:rsidR="00C95AFF" w:rsidRPr="002B15E2" w:rsidRDefault="00615B31" w:rsidP="00C95AFF">
    <w:pPr>
      <w:pStyle w:val="Sidehoved"/>
      <w:numPr>
        <w:ilvl w:val="0"/>
        <w:numId w:val="2"/>
      </w:numPr>
      <w:rPr>
        <w:b/>
        <w:sz w:val="28"/>
        <w:szCs w:val="28"/>
      </w:rPr>
    </w:pPr>
    <w:r>
      <w:rPr>
        <w:b/>
        <w:sz w:val="28"/>
        <w:szCs w:val="28"/>
      </w:rPr>
      <w:t>Hele m</w:t>
    </w:r>
    <w:r w:rsidR="00C95AFF">
      <w:rPr>
        <w:b/>
        <w:sz w:val="28"/>
        <w:szCs w:val="28"/>
      </w:rPr>
      <w:t>øde</w:t>
    </w:r>
    <w:r>
      <w:rPr>
        <w:b/>
        <w:sz w:val="28"/>
        <w:szCs w:val="28"/>
      </w:rPr>
      <w:t>t er</w:t>
    </w:r>
    <w:r w:rsidR="00C95AFF">
      <w:rPr>
        <w:b/>
        <w:sz w:val="28"/>
        <w:szCs w:val="28"/>
      </w:rPr>
      <w:t xml:space="preserve"> med Med-status</w:t>
    </w:r>
  </w:p>
  <w:p w:rsidR="002B15E2" w:rsidRDefault="00461DF1">
    <w:pPr>
      <w:pStyle w:val="Sidehoved"/>
      <w:rPr>
        <w:b/>
        <w:sz w:val="28"/>
        <w:szCs w:val="28"/>
      </w:rPr>
    </w:pPr>
    <w:r>
      <w:rPr>
        <w:b/>
        <w:sz w:val="28"/>
        <w:szCs w:val="28"/>
      </w:rPr>
      <w:t>Torsdag d.29.09</w:t>
    </w:r>
    <w:r w:rsidR="00BC565A">
      <w:rPr>
        <w:b/>
        <w:sz w:val="28"/>
        <w:szCs w:val="28"/>
      </w:rPr>
      <w:t>.</w:t>
    </w:r>
    <w:r w:rsidR="002D5130">
      <w:rPr>
        <w:b/>
        <w:sz w:val="28"/>
        <w:szCs w:val="28"/>
      </w:rPr>
      <w:t>22</w:t>
    </w:r>
    <w:r>
      <w:rPr>
        <w:b/>
        <w:sz w:val="28"/>
        <w:szCs w:val="28"/>
      </w:rPr>
      <w:t>, kl. 13</w:t>
    </w:r>
    <w:r w:rsidR="00EB55BF">
      <w:rPr>
        <w:b/>
        <w:sz w:val="28"/>
        <w:szCs w:val="28"/>
      </w:rPr>
      <w:t>.0</w:t>
    </w:r>
    <w:r w:rsidR="00C95AFF">
      <w:rPr>
        <w:b/>
        <w:sz w:val="28"/>
        <w:szCs w:val="28"/>
      </w:rPr>
      <w:t>0</w:t>
    </w:r>
    <w:r w:rsidR="00241ECD">
      <w:rPr>
        <w:b/>
        <w:sz w:val="28"/>
        <w:szCs w:val="28"/>
      </w:rPr>
      <w:t>-15.30</w:t>
    </w:r>
    <w:r w:rsidR="00F07927">
      <w:rPr>
        <w:b/>
        <w:sz w:val="28"/>
        <w:szCs w:val="28"/>
      </w:rPr>
      <w:t>.</w:t>
    </w:r>
  </w:p>
  <w:p w:rsidR="002B15E2" w:rsidRDefault="00EB55BF">
    <w:pPr>
      <w:pStyle w:val="Sidehoved"/>
      <w:rPr>
        <w:b/>
        <w:sz w:val="28"/>
        <w:szCs w:val="28"/>
      </w:rPr>
    </w:pPr>
    <w:r>
      <w:rPr>
        <w:b/>
        <w:sz w:val="28"/>
        <w:szCs w:val="28"/>
      </w:rPr>
      <w:t>Multisalen</w:t>
    </w:r>
    <w:r w:rsidR="00241ECD">
      <w:rPr>
        <w:b/>
        <w:sz w:val="28"/>
        <w:szCs w:val="28"/>
      </w:rPr>
      <w:t xml:space="preserve"> </w:t>
    </w:r>
  </w:p>
  <w:p w:rsidR="00241ECD" w:rsidRDefault="00241ECD">
    <w:pPr>
      <w:pStyle w:val="Sidehoved"/>
      <w:rPr>
        <w:b/>
        <w:sz w:val="28"/>
        <w:szCs w:val="28"/>
      </w:rPr>
    </w:pPr>
  </w:p>
  <w:p w:rsidR="00241ECD" w:rsidRPr="002B15E2" w:rsidRDefault="00241ECD">
    <w:pPr>
      <w:pStyle w:val="Sidehoved"/>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E0C"/>
    <w:multiLevelType w:val="hybridMultilevel"/>
    <w:tmpl w:val="6A302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B931CB"/>
    <w:multiLevelType w:val="hybridMultilevel"/>
    <w:tmpl w:val="1CE61A5E"/>
    <w:lvl w:ilvl="0" w:tplc="7BD06474">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7E7AEC"/>
    <w:multiLevelType w:val="multilevel"/>
    <w:tmpl w:val="18A4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20255"/>
    <w:multiLevelType w:val="hybridMultilevel"/>
    <w:tmpl w:val="657A6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4B6212"/>
    <w:multiLevelType w:val="hybridMultilevel"/>
    <w:tmpl w:val="7310B764"/>
    <w:lvl w:ilvl="0" w:tplc="EF96FE3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592C76"/>
    <w:multiLevelType w:val="hybridMultilevel"/>
    <w:tmpl w:val="449C9BE4"/>
    <w:lvl w:ilvl="0" w:tplc="B28C2A9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9795881"/>
    <w:multiLevelType w:val="hybridMultilevel"/>
    <w:tmpl w:val="63BEDE66"/>
    <w:lvl w:ilvl="0" w:tplc="A258B9B2">
      <w:start w:val="1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DA542B1"/>
    <w:multiLevelType w:val="hybridMultilevel"/>
    <w:tmpl w:val="3EDAA3B2"/>
    <w:lvl w:ilvl="0" w:tplc="950C6D0E">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192515"/>
    <w:multiLevelType w:val="hybridMultilevel"/>
    <w:tmpl w:val="DAE89FC0"/>
    <w:lvl w:ilvl="0" w:tplc="6BA88FDE">
      <w:start w:val="14"/>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6"/>
  </w:num>
  <w:num w:numId="6">
    <w:abstractNumId w:val="3"/>
  </w:num>
  <w:num w:numId="7">
    <w:abstractNumId w:val="5"/>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0F"/>
    <w:rsid w:val="000036F5"/>
    <w:rsid w:val="00005A91"/>
    <w:rsid w:val="0001215E"/>
    <w:rsid w:val="0003256C"/>
    <w:rsid w:val="0004221D"/>
    <w:rsid w:val="00044E92"/>
    <w:rsid w:val="00074B00"/>
    <w:rsid w:val="000C054B"/>
    <w:rsid w:val="000D45A9"/>
    <w:rsid w:val="000E214D"/>
    <w:rsid w:val="000E4C91"/>
    <w:rsid w:val="00116101"/>
    <w:rsid w:val="00126394"/>
    <w:rsid w:val="001422AA"/>
    <w:rsid w:val="00153996"/>
    <w:rsid w:val="001541D8"/>
    <w:rsid w:val="001664E2"/>
    <w:rsid w:val="00181DC9"/>
    <w:rsid w:val="001868F3"/>
    <w:rsid w:val="001869DE"/>
    <w:rsid w:val="001A3A6F"/>
    <w:rsid w:val="001B1168"/>
    <w:rsid w:val="001D29AC"/>
    <w:rsid w:val="00216700"/>
    <w:rsid w:val="0022386D"/>
    <w:rsid w:val="00232AE1"/>
    <w:rsid w:val="0023535B"/>
    <w:rsid w:val="00241ECD"/>
    <w:rsid w:val="002452C5"/>
    <w:rsid w:val="00262205"/>
    <w:rsid w:val="002A68F7"/>
    <w:rsid w:val="002B15E2"/>
    <w:rsid w:val="002D5130"/>
    <w:rsid w:val="0032204E"/>
    <w:rsid w:val="00327804"/>
    <w:rsid w:val="00335C5B"/>
    <w:rsid w:val="003651C1"/>
    <w:rsid w:val="0036582A"/>
    <w:rsid w:val="00365C68"/>
    <w:rsid w:val="00374B67"/>
    <w:rsid w:val="003D12E2"/>
    <w:rsid w:val="003E4889"/>
    <w:rsid w:val="0041749E"/>
    <w:rsid w:val="00422587"/>
    <w:rsid w:val="00461DF1"/>
    <w:rsid w:val="004B3430"/>
    <w:rsid w:val="004B633B"/>
    <w:rsid w:val="005106BD"/>
    <w:rsid w:val="005329DF"/>
    <w:rsid w:val="00545C38"/>
    <w:rsid w:val="00573422"/>
    <w:rsid w:val="005919AB"/>
    <w:rsid w:val="0059476F"/>
    <w:rsid w:val="00595BEE"/>
    <w:rsid w:val="005E736C"/>
    <w:rsid w:val="00604B08"/>
    <w:rsid w:val="006062E5"/>
    <w:rsid w:val="00615B31"/>
    <w:rsid w:val="00621051"/>
    <w:rsid w:val="006250AA"/>
    <w:rsid w:val="00655235"/>
    <w:rsid w:val="00682733"/>
    <w:rsid w:val="00694BCE"/>
    <w:rsid w:val="006971A6"/>
    <w:rsid w:val="006B37B8"/>
    <w:rsid w:val="006C378A"/>
    <w:rsid w:val="00734733"/>
    <w:rsid w:val="007452FB"/>
    <w:rsid w:val="007552FD"/>
    <w:rsid w:val="0077462E"/>
    <w:rsid w:val="00797787"/>
    <w:rsid w:val="007A3E8B"/>
    <w:rsid w:val="007C2F13"/>
    <w:rsid w:val="007C75A2"/>
    <w:rsid w:val="007D7B82"/>
    <w:rsid w:val="007E1DFB"/>
    <w:rsid w:val="007E6639"/>
    <w:rsid w:val="00814B0B"/>
    <w:rsid w:val="0088738F"/>
    <w:rsid w:val="00892CFD"/>
    <w:rsid w:val="00892E23"/>
    <w:rsid w:val="008A4634"/>
    <w:rsid w:val="008D6524"/>
    <w:rsid w:val="009013BD"/>
    <w:rsid w:val="00911DF7"/>
    <w:rsid w:val="009130B8"/>
    <w:rsid w:val="009325D3"/>
    <w:rsid w:val="00935166"/>
    <w:rsid w:val="00984FA0"/>
    <w:rsid w:val="00990771"/>
    <w:rsid w:val="009B5CB2"/>
    <w:rsid w:val="009C2B7B"/>
    <w:rsid w:val="009D6780"/>
    <w:rsid w:val="00A15D69"/>
    <w:rsid w:val="00A2256D"/>
    <w:rsid w:val="00A513B6"/>
    <w:rsid w:val="00A61EA9"/>
    <w:rsid w:val="00A82A4D"/>
    <w:rsid w:val="00A93748"/>
    <w:rsid w:val="00AB1FB5"/>
    <w:rsid w:val="00AC2970"/>
    <w:rsid w:val="00AF64B2"/>
    <w:rsid w:val="00B442A2"/>
    <w:rsid w:val="00B511D1"/>
    <w:rsid w:val="00B66A79"/>
    <w:rsid w:val="00B75F91"/>
    <w:rsid w:val="00B961D7"/>
    <w:rsid w:val="00BA2A08"/>
    <w:rsid w:val="00BA5C6E"/>
    <w:rsid w:val="00BA74D9"/>
    <w:rsid w:val="00BB6274"/>
    <w:rsid w:val="00BC3F0F"/>
    <w:rsid w:val="00BC565A"/>
    <w:rsid w:val="00C146EE"/>
    <w:rsid w:val="00C22EFC"/>
    <w:rsid w:val="00C275E9"/>
    <w:rsid w:val="00C533B1"/>
    <w:rsid w:val="00C71600"/>
    <w:rsid w:val="00C95AFF"/>
    <w:rsid w:val="00CB272B"/>
    <w:rsid w:val="00CC2A9D"/>
    <w:rsid w:val="00CD4ACD"/>
    <w:rsid w:val="00CD56EF"/>
    <w:rsid w:val="00CE6507"/>
    <w:rsid w:val="00CF1412"/>
    <w:rsid w:val="00D10D6F"/>
    <w:rsid w:val="00D20716"/>
    <w:rsid w:val="00D3091C"/>
    <w:rsid w:val="00D350F7"/>
    <w:rsid w:val="00D61D0B"/>
    <w:rsid w:val="00D919C2"/>
    <w:rsid w:val="00D958CC"/>
    <w:rsid w:val="00DA1BB9"/>
    <w:rsid w:val="00DA2FC1"/>
    <w:rsid w:val="00DA430E"/>
    <w:rsid w:val="00DC3591"/>
    <w:rsid w:val="00DD5E06"/>
    <w:rsid w:val="00DF3DC9"/>
    <w:rsid w:val="00DF6AFA"/>
    <w:rsid w:val="00E3445F"/>
    <w:rsid w:val="00E37863"/>
    <w:rsid w:val="00E53227"/>
    <w:rsid w:val="00E57038"/>
    <w:rsid w:val="00E82962"/>
    <w:rsid w:val="00E96E6E"/>
    <w:rsid w:val="00EA7514"/>
    <w:rsid w:val="00EB55BF"/>
    <w:rsid w:val="00EC23A2"/>
    <w:rsid w:val="00ED0CD5"/>
    <w:rsid w:val="00ED0DFE"/>
    <w:rsid w:val="00EE76C9"/>
    <w:rsid w:val="00EF092C"/>
    <w:rsid w:val="00EF2338"/>
    <w:rsid w:val="00F07927"/>
    <w:rsid w:val="00F375C7"/>
    <w:rsid w:val="00F41102"/>
    <w:rsid w:val="00F741F2"/>
    <w:rsid w:val="00FC7060"/>
    <w:rsid w:val="00FE5E96"/>
    <w:rsid w:val="00FF61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 w:type="character" w:styleId="Hyperlink">
    <w:name w:val="Hyperlink"/>
    <w:basedOn w:val="Standardskrifttypeiafsnit"/>
    <w:uiPriority w:val="99"/>
    <w:unhideWhenUsed/>
    <w:rsid w:val="001A3A6F"/>
    <w:rPr>
      <w:color w:val="0563C1" w:themeColor="hyperlink"/>
      <w:u w:val="single"/>
    </w:rPr>
  </w:style>
  <w:style w:type="paragraph" w:customStyle="1" w:styleId="Default">
    <w:name w:val="Default"/>
    <w:rsid w:val="00CD56EF"/>
    <w:pPr>
      <w:autoSpaceDE w:val="0"/>
      <w:autoSpaceDN w:val="0"/>
      <w:adjustRightInd w:val="0"/>
      <w:spacing w:after="0" w:line="240" w:lineRule="auto"/>
    </w:pPr>
    <w:rPr>
      <w:rFonts w:ascii="Roboto Slab" w:hAnsi="Roboto Slab" w:cs="Roboto Sla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36603">
      <w:bodyDiv w:val="1"/>
      <w:marLeft w:val="0"/>
      <w:marRight w:val="0"/>
      <w:marTop w:val="0"/>
      <w:marBottom w:val="0"/>
      <w:divBdr>
        <w:top w:val="none" w:sz="0" w:space="0" w:color="auto"/>
        <w:left w:val="none" w:sz="0" w:space="0" w:color="auto"/>
        <w:bottom w:val="none" w:sz="0" w:space="0" w:color="auto"/>
        <w:right w:val="none" w:sz="0" w:space="0" w:color="auto"/>
      </w:divBdr>
    </w:div>
    <w:div w:id="980499508">
      <w:bodyDiv w:val="1"/>
      <w:marLeft w:val="0"/>
      <w:marRight w:val="0"/>
      <w:marTop w:val="0"/>
      <w:marBottom w:val="0"/>
      <w:divBdr>
        <w:top w:val="none" w:sz="0" w:space="0" w:color="auto"/>
        <w:left w:val="none" w:sz="0" w:space="0" w:color="auto"/>
        <w:bottom w:val="none" w:sz="0" w:space="0" w:color="auto"/>
        <w:right w:val="none" w:sz="0" w:space="0" w:color="auto"/>
      </w:divBdr>
      <w:divsChild>
        <w:div w:id="1873960618">
          <w:marLeft w:val="0"/>
          <w:marRight w:val="0"/>
          <w:marTop w:val="0"/>
          <w:marBottom w:val="0"/>
          <w:divBdr>
            <w:top w:val="none" w:sz="0" w:space="0" w:color="auto"/>
            <w:left w:val="none" w:sz="0" w:space="0" w:color="auto"/>
            <w:bottom w:val="none" w:sz="0" w:space="0" w:color="auto"/>
            <w:right w:val="none" w:sz="0" w:space="0" w:color="auto"/>
          </w:divBdr>
        </w:div>
        <w:div w:id="85731209">
          <w:marLeft w:val="-150"/>
          <w:marRight w:val="-150"/>
          <w:marTop w:val="0"/>
          <w:marBottom w:val="0"/>
          <w:divBdr>
            <w:top w:val="none" w:sz="0" w:space="0" w:color="auto"/>
            <w:left w:val="none" w:sz="0" w:space="0" w:color="auto"/>
            <w:bottom w:val="none" w:sz="0" w:space="0" w:color="auto"/>
            <w:right w:val="none" w:sz="0" w:space="0" w:color="auto"/>
          </w:divBdr>
          <w:divsChild>
            <w:div w:id="12935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5906">
      <w:bodyDiv w:val="1"/>
      <w:marLeft w:val="0"/>
      <w:marRight w:val="0"/>
      <w:marTop w:val="0"/>
      <w:marBottom w:val="0"/>
      <w:divBdr>
        <w:top w:val="none" w:sz="0" w:space="0" w:color="auto"/>
        <w:left w:val="none" w:sz="0" w:space="0" w:color="auto"/>
        <w:bottom w:val="none" w:sz="0" w:space="0" w:color="auto"/>
        <w:right w:val="none" w:sz="0" w:space="0" w:color="auto"/>
      </w:divBdr>
    </w:div>
    <w:div w:id="1645163341">
      <w:bodyDiv w:val="1"/>
      <w:marLeft w:val="0"/>
      <w:marRight w:val="0"/>
      <w:marTop w:val="0"/>
      <w:marBottom w:val="0"/>
      <w:divBdr>
        <w:top w:val="none" w:sz="0" w:space="0" w:color="auto"/>
        <w:left w:val="none" w:sz="0" w:space="0" w:color="auto"/>
        <w:bottom w:val="none" w:sz="0" w:space="0" w:color="auto"/>
        <w:right w:val="none" w:sz="0" w:space="0" w:color="auto"/>
      </w:divBdr>
    </w:div>
    <w:div w:id="1738014886">
      <w:bodyDiv w:val="1"/>
      <w:marLeft w:val="0"/>
      <w:marRight w:val="0"/>
      <w:marTop w:val="0"/>
      <w:marBottom w:val="0"/>
      <w:divBdr>
        <w:top w:val="none" w:sz="0" w:space="0" w:color="auto"/>
        <w:left w:val="none" w:sz="0" w:space="0" w:color="auto"/>
        <w:bottom w:val="none" w:sz="0" w:space="0" w:color="auto"/>
        <w:right w:val="none" w:sz="0" w:space="0" w:color="auto"/>
      </w:divBdr>
      <w:divsChild>
        <w:div w:id="1265385383">
          <w:marLeft w:val="0"/>
          <w:marRight w:val="0"/>
          <w:marTop w:val="0"/>
          <w:marBottom w:val="0"/>
          <w:divBdr>
            <w:top w:val="none" w:sz="0" w:space="0" w:color="auto"/>
            <w:left w:val="none" w:sz="0" w:space="0" w:color="auto"/>
            <w:bottom w:val="none" w:sz="0" w:space="0" w:color="auto"/>
            <w:right w:val="none" w:sz="0" w:space="0" w:color="auto"/>
          </w:divBdr>
        </w:div>
        <w:div w:id="2125297431">
          <w:marLeft w:val="-150"/>
          <w:marRight w:val="-150"/>
          <w:marTop w:val="0"/>
          <w:marBottom w:val="0"/>
          <w:divBdr>
            <w:top w:val="none" w:sz="0" w:space="0" w:color="auto"/>
            <w:left w:val="none" w:sz="0" w:space="0" w:color="auto"/>
            <w:bottom w:val="none" w:sz="0" w:space="0" w:color="auto"/>
            <w:right w:val="none" w:sz="0" w:space="0" w:color="auto"/>
          </w:divBdr>
          <w:divsChild>
            <w:div w:id="3845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4DC04C94-5DEF-46B0-A4EF-044F8EE01EC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oen.randers.dk/lokale-broer/sundhedsplejen/administrativt/referater/personalemoeder/"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roen.randers.dk/personale/arbejdsmiljoe/sygefravaer-og-trivs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EC503862-79CF-4D7F-A36B-A50155A6BCFB" TargetMode="External"/><Relationship Id="rId5" Type="http://schemas.openxmlformats.org/officeDocument/2006/relationships/footnotes" Target="footnotes.xml"/><Relationship Id="rId15" Type="http://schemas.openxmlformats.org/officeDocument/2006/relationships/image" Target="cid:5BD55730-769F-4CD9-922D-65B77F957D3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4097274D-55D8-4BD9-8E65-66F53162DD65" TargetMode="External"/><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755</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Anne Lise Buus Nielsen</cp:lastModifiedBy>
  <cp:revision>9</cp:revision>
  <cp:lastPrinted>2022-08-17T11:13:00Z</cp:lastPrinted>
  <dcterms:created xsi:type="dcterms:W3CDTF">2022-10-21T10:42:00Z</dcterms:created>
  <dcterms:modified xsi:type="dcterms:W3CDTF">2022-10-28T10:34:00Z</dcterms:modified>
</cp:coreProperties>
</file>