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579"/>
        <w:gridCol w:w="981"/>
        <w:gridCol w:w="3013"/>
        <w:gridCol w:w="1166"/>
        <w:gridCol w:w="3045"/>
        <w:gridCol w:w="5103"/>
      </w:tblGrid>
      <w:tr w:rsidR="00BC3F0F" w14:paraId="6711B11F" w14:textId="77777777" w:rsidTr="00BC565A">
        <w:tc>
          <w:tcPr>
            <w:tcW w:w="579" w:type="dxa"/>
          </w:tcPr>
          <w:p w14:paraId="7BD17B97" w14:textId="77777777"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981" w:type="dxa"/>
          </w:tcPr>
          <w:p w14:paraId="2E7F42B9" w14:textId="77777777"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Kl.</w:t>
            </w:r>
          </w:p>
        </w:tc>
        <w:tc>
          <w:tcPr>
            <w:tcW w:w="3013" w:type="dxa"/>
          </w:tcPr>
          <w:p w14:paraId="632F7837" w14:textId="77777777"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166" w:type="dxa"/>
          </w:tcPr>
          <w:p w14:paraId="2F23BAFC" w14:textId="77777777" w:rsidR="00BC3F0F" w:rsidRPr="00BC3F0F" w:rsidRDefault="00BC3F0F" w:rsidP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3045" w:type="dxa"/>
          </w:tcPr>
          <w:p w14:paraId="08C929B2" w14:textId="77777777"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Forberedelse:</w:t>
            </w:r>
          </w:p>
          <w:p w14:paraId="28514478" w14:textId="77777777"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BC3F0F">
              <w:rPr>
                <w:b/>
                <w:color w:val="FF0000"/>
                <w:sz w:val="24"/>
                <w:szCs w:val="24"/>
              </w:rPr>
              <w:t>(</w:t>
            </w:r>
            <w:r w:rsidR="00D10D6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C3F0F">
              <w:rPr>
                <w:b/>
                <w:color w:val="FF0000"/>
                <w:sz w:val="24"/>
                <w:szCs w:val="24"/>
              </w:rPr>
              <w:t>hvad</w:t>
            </w:r>
            <w:proofErr w:type="gramEnd"/>
            <w:r w:rsidRPr="00BC3F0F">
              <w:rPr>
                <w:b/>
                <w:color w:val="FF0000"/>
                <w:sz w:val="24"/>
                <w:szCs w:val="24"/>
              </w:rPr>
              <w:t xml:space="preserve"> må deltagerne gøre for at være forberedt</w:t>
            </w:r>
            <w:r w:rsidR="00D10D6F">
              <w:rPr>
                <w:b/>
                <w:color w:val="FF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</w:tcPr>
          <w:p w14:paraId="50BC68EA" w14:textId="77777777"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</w:tr>
      <w:tr w:rsidR="00520122" w14:paraId="1A6FA9C8" w14:textId="77777777" w:rsidTr="00BC565A">
        <w:tc>
          <w:tcPr>
            <w:tcW w:w="579" w:type="dxa"/>
          </w:tcPr>
          <w:p w14:paraId="55A4DDDC" w14:textId="743B200D" w:rsidR="00520122" w:rsidRPr="00EF2338" w:rsidRDefault="00520122" w:rsidP="0052012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81" w:type="dxa"/>
          </w:tcPr>
          <w:p w14:paraId="30E018F7" w14:textId="11125373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13.00 – 13.15</w:t>
            </w:r>
          </w:p>
        </w:tc>
        <w:tc>
          <w:tcPr>
            <w:tcW w:w="3013" w:type="dxa"/>
          </w:tcPr>
          <w:p w14:paraId="4564C765" w14:textId="77777777" w:rsidR="00520122" w:rsidRDefault="00520122" w:rsidP="00520122">
            <w:r>
              <w:t>Velkomst, godkendelse af dagsorden og orientering fra Dorthe</w:t>
            </w:r>
          </w:p>
          <w:p w14:paraId="202A7F9E" w14:textId="77777777" w:rsidR="00520122" w:rsidRDefault="00520122" w:rsidP="00520122"/>
        </w:tc>
        <w:tc>
          <w:tcPr>
            <w:tcW w:w="1166" w:type="dxa"/>
          </w:tcPr>
          <w:p w14:paraId="196E999B" w14:textId="7420F5F3" w:rsidR="00520122" w:rsidRDefault="00520122" w:rsidP="00520122">
            <w:r>
              <w:t>Dorthe</w:t>
            </w:r>
          </w:p>
        </w:tc>
        <w:tc>
          <w:tcPr>
            <w:tcW w:w="3045" w:type="dxa"/>
          </w:tcPr>
          <w:p w14:paraId="5F0B3C57" w14:textId="744D4ED6" w:rsidR="00520122" w:rsidRDefault="00520122" w:rsidP="00520122">
            <w:r>
              <w:t>Alle har læst sidste referat, samt dagsorden til dagens møde</w:t>
            </w:r>
          </w:p>
          <w:p w14:paraId="4D16BDD5" w14:textId="77777777" w:rsidR="00520122" w:rsidRDefault="00520122" w:rsidP="00520122"/>
          <w:p w14:paraId="7C7D6141" w14:textId="77777777" w:rsidR="00520122" w:rsidRDefault="00000000" w:rsidP="00520122">
            <w:hyperlink r:id="rId7" w:history="1">
              <w:r w:rsidR="00520122" w:rsidRPr="00592802">
                <w:rPr>
                  <w:rStyle w:val="Hyperlink"/>
                </w:rPr>
                <w:t>https://broen.randers.dk/lokale-broer/sundhedsplejen/administrativt/referater/personalemoeder/</w:t>
              </w:r>
            </w:hyperlink>
          </w:p>
          <w:p w14:paraId="7108E263" w14:textId="77777777" w:rsidR="00520122" w:rsidRDefault="00520122" w:rsidP="00520122"/>
          <w:p w14:paraId="4307948B" w14:textId="77777777" w:rsidR="00520122" w:rsidRDefault="00520122" w:rsidP="00520122"/>
        </w:tc>
        <w:tc>
          <w:tcPr>
            <w:tcW w:w="5103" w:type="dxa"/>
          </w:tcPr>
          <w:p w14:paraId="21E434F5" w14:textId="77777777" w:rsidR="00520122" w:rsidRDefault="00020938" w:rsidP="00520122">
            <w:r>
              <w:t>Referat godkendt</w:t>
            </w:r>
          </w:p>
          <w:p w14:paraId="112AF185" w14:textId="1C02EB2E" w:rsidR="00020938" w:rsidRDefault="00020938" w:rsidP="00520122">
            <w:r>
              <w:t xml:space="preserve">Dorthe </w:t>
            </w:r>
            <w:r w:rsidR="00DB3440">
              <w:t>orienterer</w:t>
            </w:r>
            <w:r>
              <w:t>:</w:t>
            </w:r>
          </w:p>
          <w:p w14:paraId="5D42B9C2" w14:textId="77777777" w:rsidR="00020938" w:rsidRDefault="00020938" w:rsidP="00520122">
            <w:r>
              <w:t>Dorthe er valgt til repræsentant for Regions Midtjylland til FALS med virkning fra nu.</w:t>
            </w:r>
          </w:p>
          <w:p w14:paraId="3F26AE0D" w14:textId="77777777" w:rsidR="003B0CD2" w:rsidRDefault="003B0CD2" w:rsidP="00520122"/>
          <w:p w14:paraId="628208E6" w14:textId="49F3DC84" w:rsidR="00020938" w:rsidRDefault="00BC013B" w:rsidP="00520122">
            <w:r>
              <w:t xml:space="preserve">Fra i morgen er der alarm på i RSC og det er ikke muligt at arbejde i egne kontorer fra fredag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14157B">
              <w:t xml:space="preserve">18 til mandag morgen. Det er muligt at sidde </w:t>
            </w:r>
            <w:r w:rsidR="00806EC2">
              <w:t>i fællesområderne</w:t>
            </w:r>
            <w:r w:rsidR="00D350BB">
              <w:t xml:space="preserve"> ved trappeopgangen.</w:t>
            </w:r>
          </w:p>
          <w:p w14:paraId="14B3C19D" w14:textId="77777777" w:rsidR="003B0CD2" w:rsidRDefault="003B0CD2" w:rsidP="00520122"/>
          <w:p w14:paraId="0DDD7EC1" w14:textId="30AC80AE" w:rsidR="00806EC2" w:rsidRDefault="00A15011" w:rsidP="00520122">
            <w:r>
              <w:t xml:space="preserve">Arrangementet med ”Brobygning” har affødt at der skal nedsættes en </w:t>
            </w:r>
            <w:r w:rsidR="00293AA7">
              <w:t>gruppe der skal planlægge to arrangementer årligt</w:t>
            </w:r>
            <w:r w:rsidR="00B00FC2">
              <w:t>. Der ligger allerede en plan for første arrangement</w:t>
            </w:r>
            <w:r w:rsidR="000B7A9F">
              <w:t xml:space="preserve">. Der er en liste at vælge fra – som blev </w:t>
            </w:r>
            <w:r w:rsidR="001D3230">
              <w:t xml:space="preserve">kreeret efter Brobygningen. </w:t>
            </w:r>
            <w:r w:rsidR="001D3230" w:rsidRPr="003B0CD2">
              <w:rPr>
                <w:highlight w:val="yellow"/>
              </w:rPr>
              <w:t xml:space="preserve">Dorthe vil gerne </w:t>
            </w:r>
            <w:r w:rsidR="000C0077" w:rsidRPr="003B0CD2">
              <w:rPr>
                <w:highlight w:val="yellow"/>
              </w:rPr>
              <w:t>modtage en mail fra den der kunne tænke sig at sidde i sådan en gruppe.</w:t>
            </w:r>
          </w:p>
          <w:p w14:paraId="4D0C53B1" w14:textId="77777777" w:rsidR="003B0CD2" w:rsidRDefault="003B0CD2" w:rsidP="00520122"/>
          <w:p w14:paraId="507F86D6" w14:textId="786CB571" w:rsidR="000C0077" w:rsidRDefault="00F82F2B" w:rsidP="00520122">
            <w:r>
              <w:t>Borddækning d 14 december: H</w:t>
            </w:r>
            <w:r w:rsidR="00E63CD8">
              <w:t>elle</w:t>
            </w:r>
            <w:r w:rsidR="003B0CD2">
              <w:t xml:space="preserve"> S, Helle A og Kirsten B tager opgaven at lave et hyggeligt julebord til vores arbejdsmiljø dag. TAK</w:t>
            </w:r>
          </w:p>
          <w:p w14:paraId="587420A4" w14:textId="77777777" w:rsidR="003B0CD2" w:rsidRDefault="003B0CD2" w:rsidP="00520122"/>
          <w:p w14:paraId="424E1FE3" w14:textId="542442C4" w:rsidR="00F82F2B" w:rsidRDefault="00BB5DBD" w:rsidP="00520122">
            <w:r>
              <w:t xml:space="preserve">I morgen fredag afholdes </w:t>
            </w:r>
            <w:r w:rsidR="00DB3440">
              <w:t>messen:</w:t>
            </w:r>
            <w:r>
              <w:t xml:space="preserve"> Kloge hænder og der bliver mange mennesker i huset.</w:t>
            </w:r>
          </w:p>
          <w:p w14:paraId="1784F2F5" w14:textId="77777777" w:rsidR="003B0CD2" w:rsidRDefault="003B0CD2" w:rsidP="00520122"/>
          <w:p w14:paraId="7D53E19D" w14:textId="534FC388" w:rsidR="00BB5DBD" w:rsidRDefault="00574873" w:rsidP="00520122">
            <w:r>
              <w:lastRenderedPageBreak/>
              <w:t>Nytårskuren bliver anderledes i år – CB kommer rundt til alle områder i stedet for i kantinen</w:t>
            </w:r>
            <w:r w:rsidR="00A3369F">
              <w:t xml:space="preserve"> – for at gøre det mere nærværende og dialogbasseret. Invitation kommer ud snarest. Det bliver i januar.</w:t>
            </w:r>
          </w:p>
          <w:p w14:paraId="14DA6C0B" w14:textId="619D16D6" w:rsidR="00806EC2" w:rsidRDefault="00806EC2" w:rsidP="00520122"/>
        </w:tc>
      </w:tr>
      <w:tr w:rsidR="00520122" w14:paraId="740E1E34" w14:textId="77777777" w:rsidTr="00BC565A">
        <w:tc>
          <w:tcPr>
            <w:tcW w:w="579" w:type="dxa"/>
          </w:tcPr>
          <w:p w14:paraId="074FD57F" w14:textId="2BBEA46C" w:rsidR="00520122" w:rsidRPr="00EF2338" w:rsidRDefault="00DD73D3" w:rsidP="00520122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981" w:type="dxa"/>
          </w:tcPr>
          <w:p w14:paraId="1CBE20BC" w14:textId="43DBA014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 xml:space="preserve">13.15 </w:t>
            </w:r>
            <w:r w:rsidR="00DD73D3">
              <w:rPr>
                <w:b/>
              </w:rPr>
              <w:t>– 13.30</w:t>
            </w:r>
          </w:p>
        </w:tc>
        <w:tc>
          <w:tcPr>
            <w:tcW w:w="3013" w:type="dxa"/>
          </w:tcPr>
          <w:p w14:paraId="44FA9D98" w14:textId="707F8D86" w:rsidR="00520122" w:rsidRDefault="00DD73D3" w:rsidP="00520122">
            <w:r>
              <w:t>Når Rusmidler forstyrrer</w:t>
            </w:r>
          </w:p>
        </w:tc>
        <w:tc>
          <w:tcPr>
            <w:tcW w:w="1166" w:type="dxa"/>
          </w:tcPr>
          <w:p w14:paraId="5D7CAD21" w14:textId="2D8CB3BF" w:rsidR="00520122" w:rsidRDefault="00DD73D3" w:rsidP="00520122">
            <w:r>
              <w:t>Christina</w:t>
            </w:r>
          </w:p>
        </w:tc>
        <w:tc>
          <w:tcPr>
            <w:tcW w:w="3045" w:type="dxa"/>
          </w:tcPr>
          <w:p w14:paraId="130AADD2" w14:textId="5DF5F561" w:rsidR="00520122" w:rsidRDefault="00DD73D3" w:rsidP="00520122">
            <w:r>
              <w:t>Christina fortæller kort om vigtigste pointer fra kurset om Rusmidler</w:t>
            </w:r>
          </w:p>
        </w:tc>
        <w:tc>
          <w:tcPr>
            <w:tcW w:w="5103" w:type="dxa"/>
          </w:tcPr>
          <w:p w14:paraId="7F1DE2A2" w14:textId="77777777" w:rsidR="00520122" w:rsidRDefault="00D019E6" w:rsidP="00520122">
            <w:r>
              <w:t>Vigtige pointer:</w:t>
            </w:r>
          </w:p>
          <w:p w14:paraId="76D38AAB" w14:textId="77777777" w:rsidR="00D019E6" w:rsidRDefault="00D019E6" w:rsidP="00520122">
            <w:r>
              <w:t>Vis at du tør tale om det svære</w:t>
            </w:r>
            <w:r w:rsidR="006D12C9">
              <w:t>.</w:t>
            </w:r>
          </w:p>
          <w:p w14:paraId="7D442EAC" w14:textId="628594ED" w:rsidR="002F6992" w:rsidRDefault="002F6992" w:rsidP="00520122">
            <w:r>
              <w:t>Vær bevidst om at det er svært, da både voksne og børn</w:t>
            </w:r>
            <w:r w:rsidR="00E63CD8">
              <w:t xml:space="preserve"> vil gøre hvad de kan for at de ikke afsløres.</w:t>
            </w:r>
          </w:p>
          <w:p w14:paraId="1BBB1B2C" w14:textId="12663A34" w:rsidR="006D12C9" w:rsidRDefault="006D12C9" w:rsidP="00520122"/>
        </w:tc>
      </w:tr>
      <w:tr w:rsidR="00520122" w14:paraId="5AF7451F" w14:textId="77777777" w:rsidTr="00DD73D3">
        <w:trPr>
          <w:trHeight w:val="1496"/>
        </w:trPr>
        <w:tc>
          <w:tcPr>
            <w:tcW w:w="579" w:type="dxa"/>
          </w:tcPr>
          <w:p w14:paraId="43D1C945" w14:textId="6CBF5725" w:rsidR="00520122" w:rsidRPr="00EF2338" w:rsidRDefault="00DD73D3" w:rsidP="0052012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81" w:type="dxa"/>
          </w:tcPr>
          <w:p w14:paraId="622343B1" w14:textId="1B102E15" w:rsidR="00520122" w:rsidRPr="00EF2338" w:rsidRDefault="00520122" w:rsidP="00520122">
            <w:pPr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3013" w:type="dxa"/>
          </w:tcPr>
          <w:p w14:paraId="1CBBA0EF" w14:textId="574D13FF" w:rsidR="00520122" w:rsidRDefault="00520122" w:rsidP="00520122">
            <w:pPr>
              <w:spacing w:line="256" w:lineRule="auto"/>
              <w:contextualSpacing/>
            </w:pPr>
            <w:r>
              <w:t>Besøg fra SFE – de præsenterer motion i arbejdstiden</w:t>
            </w:r>
          </w:p>
          <w:p w14:paraId="26CECC78" w14:textId="77777777" w:rsidR="00520122" w:rsidRDefault="00520122" w:rsidP="00520122">
            <w:pPr>
              <w:spacing w:line="256" w:lineRule="auto"/>
              <w:contextualSpacing/>
            </w:pPr>
          </w:p>
          <w:p w14:paraId="700C2E83" w14:textId="7D93B1EF" w:rsidR="00520122" w:rsidRPr="00BC565A" w:rsidRDefault="00520122" w:rsidP="00520122">
            <w:pPr>
              <w:spacing w:line="256" w:lineRule="auto"/>
              <w:contextualSpacing/>
            </w:pPr>
            <w:r>
              <w:t>Ronja og Mette</w:t>
            </w:r>
          </w:p>
        </w:tc>
        <w:tc>
          <w:tcPr>
            <w:tcW w:w="1166" w:type="dxa"/>
          </w:tcPr>
          <w:p w14:paraId="1E6154DF" w14:textId="77777777" w:rsidR="00520122" w:rsidRDefault="00520122" w:rsidP="00520122">
            <w:r>
              <w:t>Dorthe</w:t>
            </w:r>
          </w:p>
        </w:tc>
        <w:tc>
          <w:tcPr>
            <w:tcW w:w="3045" w:type="dxa"/>
          </w:tcPr>
          <w:p w14:paraId="7C7ED909" w14:textId="790A2355" w:rsidR="00520122" w:rsidRDefault="00520122" w:rsidP="00520122">
            <w:r>
              <w:t>Ingen forberedelse</w:t>
            </w:r>
          </w:p>
        </w:tc>
        <w:tc>
          <w:tcPr>
            <w:tcW w:w="5103" w:type="dxa"/>
          </w:tcPr>
          <w:p w14:paraId="617405B5" w14:textId="77777777" w:rsidR="00520122" w:rsidRDefault="00AA26D2" w:rsidP="00520122">
            <w:r>
              <w:t xml:space="preserve">Ronja viser os og gennemgår </w:t>
            </w:r>
            <w:r w:rsidR="008D6FAC">
              <w:t>øvelser.</w:t>
            </w:r>
          </w:p>
          <w:p w14:paraId="2FF9A776" w14:textId="77777777" w:rsidR="008D6FAC" w:rsidRDefault="008D6FAC" w:rsidP="00520122">
            <w:r>
              <w:t>Vi aftaler at filmene sendes til Rikke K og de ligges derefter på vores F-drev.</w:t>
            </w:r>
          </w:p>
          <w:p w14:paraId="109665C0" w14:textId="77777777" w:rsidR="008D6FAC" w:rsidRDefault="008D6FAC" w:rsidP="00520122"/>
          <w:p w14:paraId="29591E97" w14:textId="05EE8250" w:rsidR="008D6FAC" w:rsidRDefault="008D6FAC" w:rsidP="00520122">
            <w:r>
              <w:t>Vi opfordrer til at vi få brugt dem – anbefalingen er 2 – 3 min daglig eller 10 min et par gange om ugen.</w:t>
            </w:r>
          </w:p>
        </w:tc>
      </w:tr>
      <w:tr w:rsidR="00520122" w14:paraId="038C6EC6" w14:textId="77777777" w:rsidTr="00BC565A">
        <w:tc>
          <w:tcPr>
            <w:tcW w:w="579" w:type="dxa"/>
          </w:tcPr>
          <w:p w14:paraId="5B238DED" w14:textId="5BA48368" w:rsidR="00520122" w:rsidRPr="00EF2338" w:rsidRDefault="00DD73D3" w:rsidP="0052012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81" w:type="dxa"/>
          </w:tcPr>
          <w:p w14:paraId="7E08AADD" w14:textId="5BABFEF5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14.00</w:t>
            </w:r>
          </w:p>
          <w:p w14:paraId="2D8FE476" w14:textId="330ABB93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14.15</w:t>
            </w:r>
          </w:p>
        </w:tc>
        <w:tc>
          <w:tcPr>
            <w:tcW w:w="3013" w:type="dxa"/>
          </w:tcPr>
          <w:p w14:paraId="043C463B" w14:textId="61C653B3" w:rsidR="00520122" w:rsidRPr="00BC565A" w:rsidRDefault="00DD73D3" w:rsidP="00520122">
            <w:pPr>
              <w:spacing w:line="256" w:lineRule="auto"/>
              <w:contextualSpacing/>
            </w:pPr>
            <w:r>
              <w:t>Evaluering af Supervision i teams</w:t>
            </w:r>
          </w:p>
        </w:tc>
        <w:tc>
          <w:tcPr>
            <w:tcW w:w="1166" w:type="dxa"/>
          </w:tcPr>
          <w:p w14:paraId="175F043A" w14:textId="5EDA7ECD" w:rsidR="00520122" w:rsidRDefault="00DD73D3" w:rsidP="00520122">
            <w:r>
              <w:t>Dorthe</w:t>
            </w:r>
          </w:p>
        </w:tc>
        <w:tc>
          <w:tcPr>
            <w:tcW w:w="3045" w:type="dxa"/>
          </w:tcPr>
          <w:p w14:paraId="3331E0CA" w14:textId="5C9A8B6A" w:rsidR="00520122" w:rsidRDefault="00DD73D3" w:rsidP="00520122">
            <w:r>
              <w:t>Mød op forberedt på jeres tanker om den givne supervision – skal vi fortsætte, eller?</w:t>
            </w:r>
          </w:p>
        </w:tc>
        <w:tc>
          <w:tcPr>
            <w:tcW w:w="5103" w:type="dxa"/>
          </w:tcPr>
          <w:p w14:paraId="234032E1" w14:textId="63DA6CAF" w:rsidR="00520122" w:rsidRDefault="008D6FAC" w:rsidP="00520122">
            <w:r>
              <w:t xml:space="preserve">Vi </w:t>
            </w:r>
            <w:r w:rsidR="000A04E6">
              <w:t>samler op på feedback, der er blandede oplevelser med supervisionen, men vi aftaler at vi fortsætter frem til sommerferien. Herefter evaluerer vi igen.</w:t>
            </w:r>
          </w:p>
          <w:p w14:paraId="1B89764F" w14:textId="0B3700F8" w:rsidR="000A04E6" w:rsidRDefault="000A04E6" w:rsidP="00520122">
            <w:r>
              <w:t>Dorthe tager et møde med Cecilie og får afstemt forventningerne.</w:t>
            </w:r>
          </w:p>
        </w:tc>
      </w:tr>
      <w:tr w:rsidR="00520122" w14:paraId="56E866FB" w14:textId="77777777" w:rsidTr="00BC565A">
        <w:tc>
          <w:tcPr>
            <w:tcW w:w="579" w:type="dxa"/>
          </w:tcPr>
          <w:p w14:paraId="4B5DF943" w14:textId="2E260E2C" w:rsidR="00520122" w:rsidRDefault="00DD73D3" w:rsidP="00520122">
            <w:pPr>
              <w:rPr>
                <w:b/>
              </w:rPr>
            </w:pPr>
            <w:r>
              <w:rPr>
                <w:b/>
              </w:rPr>
              <w:t>5.</w:t>
            </w:r>
            <w:r w:rsidR="00520122">
              <w:rPr>
                <w:b/>
              </w:rPr>
              <w:t xml:space="preserve"> </w:t>
            </w:r>
          </w:p>
        </w:tc>
        <w:tc>
          <w:tcPr>
            <w:tcW w:w="981" w:type="dxa"/>
          </w:tcPr>
          <w:p w14:paraId="6F305761" w14:textId="03437CA7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14.15-14.</w:t>
            </w:r>
            <w:r w:rsidR="00EA2985">
              <w:rPr>
                <w:b/>
              </w:rPr>
              <w:t>25</w:t>
            </w:r>
          </w:p>
        </w:tc>
        <w:tc>
          <w:tcPr>
            <w:tcW w:w="3013" w:type="dxa"/>
          </w:tcPr>
          <w:p w14:paraId="2C950E7D" w14:textId="26898DCA" w:rsidR="00520122" w:rsidRDefault="00520122" w:rsidP="00520122">
            <w:pPr>
              <w:spacing w:line="256" w:lineRule="auto"/>
              <w:contextualSpacing/>
            </w:pPr>
            <w:r>
              <w:t>PAUSE</w:t>
            </w:r>
          </w:p>
        </w:tc>
        <w:tc>
          <w:tcPr>
            <w:tcW w:w="1166" w:type="dxa"/>
          </w:tcPr>
          <w:p w14:paraId="6D599AC3" w14:textId="77777777" w:rsidR="00520122" w:rsidRDefault="00520122" w:rsidP="00520122"/>
        </w:tc>
        <w:tc>
          <w:tcPr>
            <w:tcW w:w="3045" w:type="dxa"/>
          </w:tcPr>
          <w:p w14:paraId="21932460" w14:textId="356B75B5" w:rsidR="00520122" w:rsidRDefault="00520122" w:rsidP="00520122"/>
        </w:tc>
        <w:tc>
          <w:tcPr>
            <w:tcW w:w="5103" w:type="dxa"/>
          </w:tcPr>
          <w:p w14:paraId="24E74254" w14:textId="77777777" w:rsidR="00520122" w:rsidRDefault="00520122" w:rsidP="00520122"/>
        </w:tc>
      </w:tr>
      <w:tr w:rsidR="00520122" w14:paraId="055A0312" w14:textId="77777777" w:rsidTr="00BC565A">
        <w:tc>
          <w:tcPr>
            <w:tcW w:w="579" w:type="dxa"/>
          </w:tcPr>
          <w:p w14:paraId="2CC39C8D" w14:textId="77777777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6759A03E" w14:textId="77777777" w:rsidR="00520122" w:rsidRDefault="00520122" w:rsidP="00520122">
            <w:pPr>
              <w:rPr>
                <w:b/>
              </w:rPr>
            </w:pPr>
          </w:p>
        </w:tc>
        <w:tc>
          <w:tcPr>
            <w:tcW w:w="981" w:type="dxa"/>
          </w:tcPr>
          <w:p w14:paraId="74654E40" w14:textId="015BA676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14.</w:t>
            </w:r>
            <w:r w:rsidR="00EA2985">
              <w:rPr>
                <w:b/>
              </w:rPr>
              <w:t>25</w:t>
            </w:r>
            <w:r>
              <w:rPr>
                <w:b/>
              </w:rPr>
              <w:t>-</w:t>
            </w:r>
          </w:p>
          <w:p w14:paraId="6D77E462" w14:textId="0CE333D3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</w:t>
            </w:r>
            <w:r w:rsidR="00EA2985">
              <w:rPr>
                <w:b/>
              </w:rPr>
              <w:t>4</w:t>
            </w:r>
            <w:r>
              <w:rPr>
                <w:b/>
              </w:rPr>
              <w:t>.</w:t>
            </w:r>
            <w:r w:rsidR="00EA2985">
              <w:rPr>
                <w:b/>
              </w:rPr>
              <w:t>40</w:t>
            </w:r>
          </w:p>
        </w:tc>
        <w:tc>
          <w:tcPr>
            <w:tcW w:w="3013" w:type="dxa"/>
          </w:tcPr>
          <w:p w14:paraId="21965400" w14:textId="79968DA2" w:rsidR="00520122" w:rsidRDefault="00520122" w:rsidP="00520122">
            <w:pPr>
              <w:spacing w:line="256" w:lineRule="auto"/>
            </w:pPr>
            <w:r>
              <w:t>Aktivitet fra Team Midt</w:t>
            </w:r>
          </w:p>
        </w:tc>
        <w:tc>
          <w:tcPr>
            <w:tcW w:w="1166" w:type="dxa"/>
          </w:tcPr>
          <w:p w14:paraId="1F2149FC" w14:textId="58DF8B99" w:rsidR="00520122" w:rsidRDefault="00520122" w:rsidP="00520122"/>
        </w:tc>
        <w:tc>
          <w:tcPr>
            <w:tcW w:w="3045" w:type="dxa"/>
          </w:tcPr>
          <w:p w14:paraId="5B20150C" w14:textId="77777777" w:rsidR="00520122" w:rsidRDefault="00520122" w:rsidP="00520122">
            <w:r>
              <w:t>Ingen forberedelse</w:t>
            </w:r>
          </w:p>
        </w:tc>
        <w:tc>
          <w:tcPr>
            <w:tcW w:w="5103" w:type="dxa"/>
          </w:tcPr>
          <w:p w14:paraId="78D458A7" w14:textId="3C0586AA" w:rsidR="00520122" w:rsidRDefault="00520122" w:rsidP="00520122"/>
        </w:tc>
      </w:tr>
      <w:tr w:rsidR="00520122" w14:paraId="76992845" w14:textId="77777777" w:rsidTr="00BC565A">
        <w:tc>
          <w:tcPr>
            <w:tcW w:w="579" w:type="dxa"/>
          </w:tcPr>
          <w:p w14:paraId="69347B84" w14:textId="77777777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81" w:type="dxa"/>
          </w:tcPr>
          <w:p w14:paraId="1D7356B7" w14:textId="18D9992C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</w:t>
            </w:r>
            <w:r w:rsidR="00EA2985">
              <w:rPr>
                <w:b/>
              </w:rPr>
              <w:t>4</w:t>
            </w:r>
            <w:r>
              <w:rPr>
                <w:b/>
              </w:rPr>
              <w:t>.</w:t>
            </w:r>
            <w:r w:rsidR="00EA2985">
              <w:rPr>
                <w:b/>
              </w:rPr>
              <w:t>4</w:t>
            </w:r>
            <w:r>
              <w:rPr>
                <w:b/>
              </w:rPr>
              <w:t>0-1</w:t>
            </w:r>
            <w:r w:rsidR="00EA2985">
              <w:rPr>
                <w:b/>
              </w:rPr>
              <w:t>4.55</w:t>
            </w:r>
          </w:p>
        </w:tc>
        <w:tc>
          <w:tcPr>
            <w:tcW w:w="3013" w:type="dxa"/>
          </w:tcPr>
          <w:p w14:paraId="6CD26333" w14:textId="3F006D9F" w:rsidR="00520122" w:rsidRDefault="00520122" w:rsidP="00520122">
            <w:pPr>
              <w:spacing w:line="256" w:lineRule="auto"/>
              <w:contextualSpacing/>
            </w:pPr>
            <w:r>
              <w:t xml:space="preserve">Gennemgang af </w:t>
            </w:r>
            <w:r w:rsidR="00DD73D3">
              <w:t>GDPR-procedure</w:t>
            </w:r>
          </w:p>
        </w:tc>
        <w:tc>
          <w:tcPr>
            <w:tcW w:w="1166" w:type="dxa"/>
          </w:tcPr>
          <w:p w14:paraId="206A2796" w14:textId="7AB7C9F0" w:rsidR="00520122" w:rsidRDefault="00520122" w:rsidP="00520122">
            <w:r>
              <w:t>Mette/Rikke</w:t>
            </w:r>
          </w:p>
        </w:tc>
        <w:tc>
          <w:tcPr>
            <w:tcW w:w="3045" w:type="dxa"/>
          </w:tcPr>
          <w:p w14:paraId="237D6795" w14:textId="01BC2439" w:rsidR="00520122" w:rsidRDefault="00DD73D3" w:rsidP="00520122">
            <w:r>
              <w:t>Ingen forberedelse</w:t>
            </w:r>
          </w:p>
        </w:tc>
        <w:tc>
          <w:tcPr>
            <w:tcW w:w="5103" w:type="dxa"/>
          </w:tcPr>
          <w:p w14:paraId="13899195" w14:textId="77777777" w:rsidR="00520122" w:rsidRDefault="00BF0C82" w:rsidP="00520122">
            <w:r>
              <w:t xml:space="preserve">Rikke </w:t>
            </w:r>
            <w:r w:rsidR="00BA7222">
              <w:t>præsenterer</w:t>
            </w:r>
            <w:r>
              <w:t xml:space="preserve"> </w:t>
            </w:r>
            <w:r w:rsidR="00BA7222">
              <w:t>vores retningslinjer for databrud og sikkerhedsbrud.</w:t>
            </w:r>
          </w:p>
          <w:p w14:paraId="2FF7D3CF" w14:textId="77777777" w:rsidR="00E83390" w:rsidRDefault="000C74C0" w:rsidP="00520122">
            <w:r>
              <w:t xml:space="preserve">Vi skal selv indberette disse fejl på vores </w:t>
            </w:r>
            <w:proofErr w:type="gramStart"/>
            <w:r>
              <w:t>It side</w:t>
            </w:r>
            <w:proofErr w:type="gramEnd"/>
            <w:r>
              <w:t xml:space="preserve"> – Rikke viser hvordan vi finder det og hvor vi skriver.</w:t>
            </w:r>
          </w:p>
          <w:p w14:paraId="1CFB7A8D" w14:textId="4281060A" w:rsidR="00BA7222" w:rsidRDefault="00E83390" w:rsidP="00520122">
            <w:r>
              <w:t>Ved tvivl – henvend jer til enten Rikke K eller Dorthe T og vi finder sammen ud af om det kræver indberetning.</w:t>
            </w:r>
            <w:r w:rsidR="000C74C0">
              <w:t xml:space="preserve"> </w:t>
            </w:r>
          </w:p>
        </w:tc>
      </w:tr>
      <w:tr w:rsidR="00520122" w14:paraId="2B6B4F7C" w14:textId="77777777" w:rsidTr="00BC565A">
        <w:tc>
          <w:tcPr>
            <w:tcW w:w="579" w:type="dxa"/>
          </w:tcPr>
          <w:p w14:paraId="6CAACFFB" w14:textId="77777777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7.</w:t>
            </w:r>
          </w:p>
          <w:p w14:paraId="6FF9C631" w14:textId="77777777" w:rsidR="00520122" w:rsidRDefault="00520122" w:rsidP="00520122">
            <w:pPr>
              <w:rPr>
                <w:b/>
              </w:rPr>
            </w:pPr>
          </w:p>
        </w:tc>
        <w:tc>
          <w:tcPr>
            <w:tcW w:w="981" w:type="dxa"/>
          </w:tcPr>
          <w:p w14:paraId="5C35494C" w14:textId="7DF6C152" w:rsidR="00520122" w:rsidRDefault="00520122" w:rsidP="00520122">
            <w:pPr>
              <w:rPr>
                <w:b/>
              </w:rPr>
            </w:pPr>
            <w:r>
              <w:rPr>
                <w:b/>
              </w:rPr>
              <w:t>1</w:t>
            </w:r>
            <w:r w:rsidR="00EA2985">
              <w:rPr>
                <w:b/>
              </w:rPr>
              <w:t>4</w:t>
            </w:r>
            <w:r>
              <w:rPr>
                <w:b/>
              </w:rPr>
              <w:t>.</w:t>
            </w:r>
            <w:r w:rsidR="00EA2985">
              <w:rPr>
                <w:b/>
              </w:rPr>
              <w:t>55</w:t>
            </w:r>
            <w:r>
              <w:rPr>
                <w:b/>
              </w:rPr>
              <w:t>-15.</w:t>
            </w:r>
            <w:r w:rsidR="00DD73D3">
              <w:rPr>
                <w:b/>
              </w:rPr>
              <w:t>25</w:t>
            </w:r>
          </w:p>
        </w:tc>
        <w:tc>
          <w:tcPr>
            <w:tcW w:w="3013" w:type="dxa"/>
          </w:tcPr>
          <w:p w14:paraId="0349E06C" w14:textId="6998585F" w:rsidR="00520122" w:rsidRDefault="00EA2985" w:rsidP="00520122">
            <w:pPr>
              <w:spacing w:line="256" w:lineRule="auto"/>
              <w:contextualSpacing/>
            </w:pPr>
            <w:r>
              <w:t>Barnets lov</w:t>
            </w:r>
          </w:p>
        </w:tc>
        <w:tc>
          <w:tcPr>
            <w:tcW w:w="1166" w:type="dxa"/>
          </w:tcPr>
          <w:p w14:paraId="443353B8" w14:textId="386F7954" w:rsidR="00520122" w:rsidRDefault="00DD73D3" w:rsidP="00520122">
            <w:r>
              <w:t>Dorthe</w:t>
            </w:r>
          </w:p>
        </w:tc>
        <w:tc>
          <w:tcPr>
            <w:tcW w:w="3045" w:type="dxa"/>
          </w:tcPr>
          <w:p w14:paraId="4547FD78" w14:textId="77777777" w:rsidR="00520122" w:rsidRDefault="00EA2985" w:rsidP="00520122">
            <w:r>
              <w:t>Ingen forberedelse</w:t>
            </w:r>
          </w:p>
          <w:p w14:paraId="001F9470" w14:textId="18D8FC30" w:rsidR="00EA2985" w:rsidRDefault="00EA2985" w:rsidP="00520122">
            <w:r>
              <w:t>Vi ser en film</w:t>
            </w:r>
          </w:p>
        </w:tc>
        <w:tc>
          <w:tcPr>
            <w:tcW w:w="5103" w:type="dxa"/>
          </w:tcPr>
          <w:p w14:paraId="0B3308ED" w14:textId="77777777" w:rsidR="00CC7D5A" w:rsidRDefault="00544521" w:rsidP="00520122">
            <w:r>
              <w:t xml:space="preserve">Vi taler om </w:t>
            </w:r>
            <w:r w:rsidR="00C74B68">
              <w:t xml:space="preserve">Barnets lov, der træder i kraft pr 1 januar. Dorthe har deltaget i en temadag i Aarhus med servicestyrelsen. Her blev fremlagt en model til </w:t>
            </w:r>
            <w:r w:rsidR="00C74B68">
              <w:lastRenderedPageBreak/>
              <w:t>bø</w:t>
            </w:r>
            <w:r w:rsidR="00CC7D5A">
              <w:t>rnesamtaler – vi aftaler at I ser filmen på et team møde.</w:t>
            </w:r>
          </w:p>
          <w:p w14:paraId="340FDD83" w14:textId="77777777" w:rsidR="00CC7D5A" w:rsidRDefault="00CC7D5A" w:rsidP="00520122">
            <w:r>
              <w:t>LINK:</w:t>
            </w:r>
          </w:p>
          <w:p w14:paraId="568E47F4" w14:textId="625A0F75" w:rsidR="00520122" w:rsidRDefault="00544521" w:rsidP="00520122">
            <w:hyperlink r:id="rId8" w:history="1">
              <w:r w:rsidRPr="00544521">
                <w:rPr>
                  <w:color w:val="0000FF"/>
                  <w:u w:val="single"/>
                </w:rPr>
                <w:t xml:space="preserve">Laura </w:t>
              </w:r>
              <w:proofErr w:type="spellStart"/>
              <w:r w:rsidRPr="00544521">
                <w:rPr>
                  <w:color w:val="0000FF"/>
                  <w:u w:val="single"/>
                </w:rPr>
                <w:t>Lundy</w:t>
              </w:r>
              <w:proofErr w:type="spellEnd"/>
              <w:r w:rsidRPr="00544521">
                <w:rPr>
                  <w:color w:val="0000FF"/>
                  <w:u w:val="single"/>
                </w:rPr>
                <w:t xml:space="preserve"> - Danske tekster</w:t>
              </w:r>
            </w:hyperlink>
          </w:p>
        </w:tc>
      </w:tr>
      <w:tr w:rsidR="00DD73D3" w14:paraId="78E6E96D" w14:textId="77777777" w:rsidTr="00BC565A">
        <w:tc>
          <w:tcPr>
            <w:tcW w:w="579" w:type="dxa"/>
          </w:tcPr>
          <w:p w14:paraId="0A3D1ADE" w14:textId="7ECF3402" w:rsidR="00DD73D3" w:rsidRDefault="00DD73D3" w:rsidP="0052012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</w:p>
        </w:tc>
        <w:tc>
          <w:tcPr>
            <w:tcW w:w="981" w:type="dxa"/>
          </w:tcPr>
          <w:p w14:paraId="653C5A2A" w14:textId="1185168C" w:rsidR="00DD73D3" w:rsidRDefault="00DD73D3" w:rsidP="00520122">
            <w:pPr>
              <w:rPr>
                <w:b/>
              </w:rPr>
            </w:pPr>
            <w:r>
              <w:rPr>
                <w:b/>
              </w:rPr>
              <w:t>15.25 – 15.30</w:t>
            </w:r>
          </w:p>
        </w:tc>
        <w:tc>
          <w:tcPr>
            <w:tcW w:w="3013" w:type="dxa"/>
          </w:tcPr>
          <w:p w14:paraId="575BDAD8" w14:textId="518EBD51" w:rsidR="00DD73D3" w:rsidRDefault="00DD73D3" w:rsidP="00520122">
            <w:pPr>
              <w:spacing w:line="256" w:lineRule="auto"/>
              <w:contextualSpacing/>
            </w:pPr>
            <w:r>
              <w:t>EVT</w:t>
            </w:r>
          </w:p>
        </w:tc>
        <w:tc>
          <w:tcPr>
            <w:tcW w:w="1166" w:type="dxa"/>
          </w:tcPr>
          <w:p w14:paraId="79E76549" w14:textId="77777777" w:rsidR="00DD73D3" w:rsidRDefault="00DD73D3" w:rsidP="00520122"/>
        </w:tc>
        <w:tc>
          <w:tcPr>
            <w:tcW w:w="3045" w:type="dxa"/>
          </w:tcPr>
          <w:p w14:paraId="3D259309" w14:textId="77777777" w:rsidR="00DD73D3" w:rsidRDefault="00DD73D3" w:rsidP="00520122"/>
        </w:tc>
        <w:tc>
          <w:tcPr>
            <w:tcW w:w="5103" w:type="dxa"/>
          </w:tcPr>
          <w:p w14:paraId="6586A14D" w14:textId="77777777" w:rsidR="00DD73D3" w:rsidRDefault="00DD73D3" w:rsidP="00520122"/>
        </w:tc>
      </w:tr>
    </w:tbl>
    <w:p w14:paraId="4ED502DD" w14:textId="77777777" w:rsidR="00E3445F" w:rsidRDefault="00E3445F" w:rsidP="00E3445F">
      <w:pPr>
        <w:spacing w:line="256" w:lineRule="auto"/>
      </w:pPr>
    </w:p>
    <w:p w14:paraId="5CDBC8AD" w14:textId="77777777" w:rsidR="00D919C2" w:rsidRDefault="00D919C2"/>
    <w:sectPr w:rsidR="00D919C2" w:rsidSect="00E63C2C">
      <w:headerReference w:type="first" r:id="rId9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2763" w14:textId="77777777" w:rsidR="004F437F" w:rsidRDefault="004F437F" w:rsidP="00BC3F0F">
      <w:pPr>
        <w:spacing w:after="0" w:line="240" w:lineRule="auto"/>
      </w:pPr>
      <w:r>
        <w:separator/>
      </w:r>
    </w:p>
  </w:endnote>
  <w:endnote w:type="continuationSeparator" w:id="0">
    <w:p w14:paraId="2E97AEAA" w14:textId="77777777" w:rsidR="004F437F" w:rsidRDefault="004F437F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25B2" w14:textId="77777777" w:rsidR="004F437F" w:rsidRDefault="004F437F" w:rsidP="00BC3F0F">
      <w:pPr>
        <w:spacing w:after="0" w:line="240" w:lineRule="auto"/>
      </w:pPr>
      <w:r>
        <w:separator/>
      </w:r>
    </w:p>
  </w:footnote>
  <w:footnote w:type="continuationSeparator" w:id="0">
    <w:p w14:paraId="321B8118" w14:textId="77777777" w:rsidR="004F437F" w:rsidRDefault="004F437F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2B57" w14:textId="77777777" w:rsidR="00335C5B" w:rsidRDefault="00ED0CD5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Dagsorden til </w:t>
    </w:r>
    <w:r w:rsidR="00241ECD">
      <w:rPr>
        <w:b/>
        <w:sz w:val="28"/>
        <w:szCs w:val="28"/>
      </w:rPr>
      <w:t>P-</w:t>
    </w:r>
    <w:r w:rsidR="002B15E2" w:rsidRPr="002B15E2">
      <w:rPr>
        <w:b/>
        <w:sz w:val="28"/>
        <w:szCs w:val="28"/>
      </w:rPr>
      <w:t>møde</w:t>
    </w:r>
  </w:p>
  <w:p w14:paraId="3C23721C" w14:textId="1E2A8BD1" w:rsidR="002B15E2" w:rsidRDefault="00E66498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Torsdag </w:t>
    </w:r>
    <w:r w:rsidR="0047100A">
      <w:rPr>
        <w:b/>
        <w:sz w:val="28"/>
        <w:szCs w:val="28"/>
      </w:rPr>
      <w:t>d</w:t>
    </w:r>
    <w:r w:rsidR="00EA55E9">
      <w:rPr>
        <w:b/>
        <w:sz w:val="28"/>
        <w:szCs w:val="28"/>
      </w:rPr>
      <w:t xml:space="preserve"> 23</w:t>
    </w:r>
    <w:r w:rsidR="0047100A">
      <w:rPr>
        <w:b/>
        <w:sz w:val="28"/>
        <w:szCs w:val="28"/>
      </w:rPr>
      <w:t>.</w:t>
    </w:r>
    <w:r w:rsidR="00EA55E9">
      <w:rPr>
        <w:b/>
        <w:sz w:val="28"/>
        <w:szCs w:val="28"/>
      </w:rPr>
      <w:t xml:space="preserve">11. </w:t>
    </w:r>
    <w:r w:rsidR="0047100A">
      <w:rPr>
        <w:b/>
        <w:sz w:val="28"/>
        <w:szCs w:val="28"/>
      </w:rPr>
      <w:t>20</w:t>
    </w:r>
    <w:r w:rsidR="00BB089F">
      <w:rPr>
        <w:b/>
        <w:sz w:val="28"/>
        <w:szCs w:val="28"/>
      </w:rPr>
      <w:t>23.</w:t>
    </w:r>
    <w:r w:rsidR="008D42BF">
      <w:rPr>
        <w:b/>
        <w:sz w:val="28"/>
        <w:szCs w:val="28"/>
      </w:rPr>
      <w:t xml:space="preserve"> </w:t>
    </w:r>
    <w:proofErr w:type="spellStart"/>
    <w:r w:rsidR="008D42BF">
      <w:rPr>
        <w:b/>
        <w:sz w:val="28"/>
        <w:szCs w:val="28"/>
      </w:rPr>
      <w:t>kl</w:t>
    </w:r>
    <w:proofErr w:type="spellEnd"/>
    <w:r w:rsidR="008D42BF">
      <w:rPr>
        <w:b/>
        <w:sz w:val="28"/>
        <w:szCs w:val="28"/>
      </w:rPr>
      <w:t xml:space="preserve"> 13 – 15.30</w:t>
    </w:r>
  </w:p>
  <w:p w14:paraId="36DD7D48" w14:textId="77777777" w:rsidR="00F07927" w:rsidRPr="007F4A7F" w:rsidRDefault="00EB55BF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Multisalen</w:t>
    </w:r>
  </w:p>
  <w:p w14:paraId="6A1BF637" w14:textId="5449EF3B" w:rsidR="002B15E2" w:rsidRDefault="00241ECD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Afbud: </w:t>
    </w:r>
    <w:r w:rsidR="00FE487A">
      <w:rPr>
        <w:b/>
        <w:sz w:val="28"/>
        <w:szCs w:val="28"/>
      </w:rPr>
      <w:t>Vickie</w:t>
    </w:r>
    <w:r w:rsidR="00B61E94">
      <w:rPr>
        <w:b/>
        <w:sz w:val="28"/>
        <w:szCs w:val="28"/>
      </w:rPr>
      <w:t xml:space="preserve">, Rikke B, </w:t>
    </w:r>
    <w:r w:rsidR="004F6548">
      <w:rPr>
        <w:b/>
        <w:sz w:val="28"/>
        <w:szCs w:val="28"/>
      </w:rPr>
      <w:t>Elsebeth</w:t>
    </w:r>
  </w:p>
  <w:p w14:paraId="4DC18BA0" w14:textId="77777777" w:rsidR="00241ECD" w:rsidRDefault="00241ECD">
    <w:pPr>
      <w:pStyle w:val="Sidehoved"/>
      <w:rPr>
        <w:b/>
        <w:sz w:val="28"/>
        <w:szCs w:val="28"/>
      </w:rPr>
    </w:pPr>
  </w:p>
  <w:p w14:paraId="15164554" w14:textId="77777777" w:rsidR="00241ECD" w:rsidRPr="002B15E2" w:rsidRDefault="00241ECD">
    <w:pPr>
      <w:pStyle w:val="Sidehoved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E0C"/>
    <w:multiLevelType w:val="hybridMultilevel"/>
    <w:tmpl w:val="6A302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255"/>
    <w:multiLevelType w:val="hybridMultilevel"/>
    <w:tmpl w:val="657A6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2EF6"/>
    <w:multiLevelType w:val="hybridMultilevel"/>
    <w:tmpl w:val="0852A36E"/>
    <w:lvl w:ilvl="0" w:tplc="E048BA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6212"/>
    <w:multiLevelType w:val="hybridMultilevel"/>
    <w:tmpl w:val="7310B764"/>
    <w:lvl w:ilvl="0" w:tplc="EF96FE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7A00"/>
    <w:multiLevelType w:val="hybridMultilevel"/>
    <w:tmpl w:val="C76AA2FA"/>
    <w:lvl w:ilvl="0" w:tplc="724C721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2C76"/>
    <w:multiLevelType w:val="hybridMultilevel"/>
    <w:tmpl w:val="449C9BE4"/>
    <w:lvl w:ilvl="0" w:tplc="B28C2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95881"/>
    <w:multiLevelType w:val="hybridMultilevel"/>
    <w:tmpl w:val="63BEDE66"/>
    <w:lvl w:ilvl="0" w:tplc="A258B9B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7645"/>
    <w:multiLevelType w:val="hybridMultilevel"/>
    <w:tmpl w:val="22B27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542B1"/>
    <w:multiLevelType w:val="hybridMultilevel"/>
    <w:tmpl w:val="3EDAA3B2"/>
    <w:lvl w:ilvl="0" w:tplc="950C6D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515"/>
    <w:multiLevelType w:val="hybridMultilevel"/>
    <w:tmpl w:val="DAE89FC0"/>
    <w:lvl w:ilvl="0" w:tplc="6BA88FD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4772">
    <w:abstractNumId w:val="8"/>
  </w:num>
  <w:num w:numId="2" w16cid:durableId="696195971">
    <w:abstractNumId w:val="3"/>
  </w:num>
  <w:num w:numId="3" w16cid:durableId="679743246">
    <w:abstractNumId w:val="10"/>
  </w:num>
  <w:num w:numId="4" w16cid:durableId="1935241243">
    <w:abstractNumId w:val="9"/>
  </w:num>
  <w:num w:numId="5" w16cid:durableId="779027576">
    <w:abstractNumId w:val="6"/>
  </w:num>
  <w:num w:numId="6" w16cid:durableId="1517697058">
    <w:abstractNumId w:val="1"/>
  </w:num>
  <w:num w:numId="7" w16cid:durableId="1321040838">
    <w:abstractNumId w:val="5"/>
  </w:num>
  <w:num w:numId="8" w16cid:durableId="1199319408">
    <w:abstractNumId w:val="0"/>
  </w:num>
  <w:num w:numId="9" w16cid:durableId="119299698">
    <w:abstractNumId w:val="0"/>
  </w:num>
  <w:num w:numId="10" w16cid:durableId="1546719634">
    <w:abstractNumId w:val="7"/>
  </w:num>
  <w:num w:numId="11" w16cid:durableId="1135490804">
    <w:abstractNumId w:val="4"/>
  </w:num>
  <w:num w:numId="12" w16cid:durableId="195166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0F"/>
    <w:rsid w:val="000036F5"/>
    <w:rsid w:val="00005A91"/>
    <w:rsid w:val="0001215E"/>
    <w:rsid w:val="00020938"/>
    <w:rsid w:val="0003256C"/>
    <w:rsid w:val="000369BF"/>
    <w:rsid w:val="0004221D"/>
    <w:rsid w:val="00044E92"/>
    <w:rsid w:val="000523D1"/>
    <w:rsid w:val="00074B00"/>
    <w:rsid w:val="000A04E6"/>
    <w:rsid w:val="000A15A7"/>
    <w:rsid w:val="000B7A9F"/>
    <w:rsid w:val="000C0077"/>
    <w:rsid w:val="000C054B"/>
    <w:rsid w:val="000C74C0"/>
    <w:rsid w:val="000D45A9"/>
    <w:rsid w:val="000E214D"/>
    <w:rsid w:val="000E4C91"/>
    <w:rsid w:val="0014157B"/>
    <w:rsid w:val="001422AA"/>
    <w:rsid w:val="00153996"/>
    <w:rsid w:val="001541D8"/>
    <w:rsid w:val="001664E2"/>
    <w:rsid w:val="00181DC9"/>
    <w:rsid w:val="001869DE"/>
    <w:rsid w:val="001A3A6F"/>
    <w:rsid w:val="001B1168"/>
    <w:rsid w:val="001D29AC"/>
    <w:rsid w:val="001D3230"/>
    <w:rsid w:val="00216700"/>
    <w:rsid w:val="0022386D"/>
    <w:rsid w:val="00232AE1"/>
    <w:rsid w:val="0023535B"/>
    <w:rsid w:val="00241ECD"/>
    <w:rsid w:val="002452C5"/>
    <w:rsid w:val="00262205"/>
    <w:rsid w:val="00293AA7"/>
    <w:rsid w:val="002A68F7"/>
    <w:rsid w:val="002B15E2"/>
    <w:rsid w:val="002D5130"/>
    <w:rsid w:val="002F6992"/>
    <w:rsid w:val="0032204E"/>
    <w:rsid w:val="00327804"/>
    <w:rsid w:val="00335C5B"/>
    <w:rsid w:val="003651C1"/>
    <w:rsid w:val="0036582A"/>
    <w:rsid w:val="00365C68"/>
    <w:rsid w:val="00374B67"/>
    <w:rsid w:val="003B0CD2"/>
    <w:rsid w:val="003D12E2"/>
    <w:rsid w:val="003D2981"/>
    <w:rsid w:val="003E4889"/>
    <w:rsid w:val="00422587"/>
    <w:rsid w:val="0047100A"/>
    <w:rsid w:val="004B3430"/>
    <w:rsid w:val="004B633B"/>
    <w:rsid w:val="004F437F"/>
    <w:rsid w:val="004F6548"/>
    <w:rsid w:val="005106BD"/>
    <w:rsid w:val="00520122"/>
    <w:rsid w:val="005329DF"/>
    <w:rsid w:val="00544521"/>
    <w:rsid w:val="00545C38"/>
    <w:rsid w:val="00547604"/>
    <w:rsid w:val="00573422"/>
    <w:rsid w:val="00574873"/>
    <w:rsid w:val="0059476F"/>
    <w:rsid w:val="00595BEE"/>
    <w:rsid w:val="005D0B37"/>
    <w:rsid w:val="005E736C"/>
    <w:rsid w:val="0060244F"/>
    <w:rsid w:val="00604B08"/>
    <w:rsid w:val="006062E5"/>
    <w:rsid w:val="00621051"/>
    <w:rsid w:val="006250AA"/>
    <w:rsid w:val="00655235"/>
    <w:rsid w:val="00682733"/>
    <w:rsid w:val="00694BCE"/>
    <w:rsid w:val="006971A6"/>
    <w:rsid w:val="006A2230"/>
    <w:rsid w:val="006B37B8"/>
    <w:rsid w:val="006C02F1"/>
    <w:rsid w:val="006C378A"/>
    <w:rsid w:val="006D12C9"/>
    <w:rsid w:val="006F333C"/>
    <w:rsid w:val="00734733"/>
    <w:rsid w:val="007452FB"/>
    <w:rsid w:val="007552FD"/>
    <w:rsid w:val="0077462E"/>
    <w:rsid w:val="007922CD"/>
    <w:rsid w:val="00797787"/>
    <w:rsid w:val="007A3E8B"/>
    <w:rsid w:val="007C2F13"/>
    <w:rsid w:val="007C75A2"/>
    <w:rsid w:val="007E1DFB"/>
    <w:rsid w:val="007E6639"/>
    <w:rsid w:val="007F4A7F"/>
    <w:rsid w:val="00806EC2"/>
    <w:rsid w:val="00814B0B"/>
    <w:rsid w:val="0088738F"/>
    <w:rsid w:val="00892CFD"/>
    <w:rsid w:val="00892E23"/>
    <w:rsid w:val="008A4634"/>
    <w:rsid w:val="008D42BF"/>
    <w:rsid w:val="008D6524"/>
    <w:rsid w:val="008D6FAC"/>
    <w:rsid w:val="009013BD"/>
    <w:rsid w:val="00911DF7"/>
    <w:rsid w:val="009130B8"/>
    <w:rsid w:val="009325D3"/>
    <w:rsid w:val="00935166"/>
    <w:rsid w:val="00984FA0"/>
    <w:rsid w:val="009B5CB2"/>
    <w:rsid w:val="009C2B7B"/>
    <w:rsid w:val="009D2BAB"/>
    <w:rsid w:val="009D6780"/>
    <w:rsid w:val="00A15011"/>
    <w:rsid w:val="00A2256D"/>
    <w:rsid w:val="00A3369F"/>
    <w:rsid w:val="00A513B6"/>
    <w:rsid w:val="00A61EA9"/>
    <w:rsid w:val="00A82A4D"/>
    <w:rsid w:val="00A91659"/>
    <w:rsid w:val="00A93748"/>
    <w:rsid w:val="00AA26D2"/>
    <w:rsid w:val="00AB1FB5"/>
    <w:rsid w:val="00AC2970"/>
    <w:rsid w:val="00AF64B2"/>
    <w:rsid w:val="00B00FC2"/>
    <w:rsid w:val="00B442A2"/>
    <w:rsid w:val="00B511D1"/>
    <w:rsid w:val="00B61E94"/>
    <w:rsid w:val="00B75F91"/>
    <w:rsid w:val="00B961D7"/>
    <w:rsid w:val="00BA5C6E"/>
    <w:rsid w:val="00BA7222"/>
    <w:rsid w:val="00BA74D9"/>
    <w:rsid w:val="00BB089F"/>
    <w:rsid w:val="00BB5DBD"/>
    <w:rsid w:val="00BB6274"/>
    <w:rsid w:val="00BC013B"/>
    <w:rsid w:val="00BC3F0F"/>
    <w:rsid w:val="00BC565A"/>
    <w:rsid w:val="00BF0C82"/>
    <w:rsid w:val="00C146EE"/>
    <w:rsid w:val="00C22EFC"/>
    <w:rsid w:val="00C275E9"/>
    <w:rsid w:val="00C533B1"/>
    <w:rsid w:val="00C71600"/>
    <w:rsid w:val="00C74B68"/>
    <w:rsid w:val="00C95AFF"/>
    <w:rsid w:val="00CA145B"/>
    <w:rsid w:val="00CB272B"/>
    <w:rsid w:val="00CC2A9D"/>
    <w:rsid w:val="00CC7D5A"/>
    <w:rsid w:val="00CD4ACD"/>
    <w:rsid w:val="00CE6507"/>
    <w:rsid w:val="00CF1412"/>
    <w:rsid w:val="00D019E6"/>
    <w:rsid w:val="00D10D6F"/>
    <w:rsid w:val="00D20716"/>
    <w:rsid w:val="00D3091C"/>
    <w:rsid w:val="00D350BB"/>
    <w:rsid w:val="00D350F7"/>
    <w:rsid w:val="00D61D0B"/>
    <w:rsid w:val="00D919C2"/>
    <w:rsid w:val="00D958CC"/>
    <w:rsid w:val="00DA1BB9"/>
    <w:rsid w:val="00DA2FC1"/>
    <w:rsid w:val="00DA430E"/>
    <w:rsid w:val="00DB3440"/>
    <w:rsid w:val="00DC3591"/>
    <w:rsid w:val="00DD5E06"/>
    <w:rsid w:val="00DD73D3"/>
    <w:rsid w:val="00DF3DC9"/>
    <w:rsid w:val="00DF6AFA"/>
    <w:rsid w:val="00E3445F"/>
    <w:rsid w:val="00E37863"/>
    <w:rsid w:val="00E53227"/>
    <w:rsid w:val="00E63C2C"/>
    <w:rsid w:val="00E63CD8"/>
    <w:rsid w:val="00E66498"/>
    <w:rsid w:val="00E82962"/>
    <w:rsid w:val="00E83390"/>
    <w:rsid w:val="00E96E6E"/>
    <w:rsid w:val="00EA2985"/>
    <w:rsid w:val="00EA55E9"/>
    <w:rsid w:val="00EA7514"/>
    <w:rsid w:val="00EB55BF"/>
    <w:rsid w:val="00EC23A2"/>
    <w:rsid w:val="00ED0CD5"/>
    <w:rsid w:val="00EE76C9"/>
    <w:rsid w:val="00EF092C"/>
    <w:rsid w:val="00EF2338"/>
    <w:rsid w:val="00EF39B3"/>
    <w:rsid w:val="00F07927"/>
    <w:rsid w:val="00F14FE1"/>
    <w:rsid w:val="00F375C7"/>
    <w:rsid w:val="00F41102"/>
    <w:rsid w:val="00F741F2"/>
    <w:rsid w:val="00F82F2B"/>
    <w:rsid w:val="00FC7060"/>
    <w:rsid w:val="00FE487A"/>
    <w:rsid w:val="00FE5E96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C3641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A3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878604307/33e1a63850?share=co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en.randers.dk/lokale-broer/sundhedsplejen/administrativt/referater/personalemoe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458</Words>
  <Characters>2891</Characters>
  <Application>Microsoft Office Word</Application>
  <DocSecurity>0</DocSecurity>
  <Lines>361</Lines>
  <Paragraphs>209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Dorthe Taudal Jensen</cp:lastModifiedBy>
  <cp:revision>46</cp:revision>
  <cp:lastPrinted>2022-11-16T11:09:00Z</cp:lastPrinted>
  <dcterms:created xsi:type="dcterms:W3CDTF">2023-11-17T13:59:00Z</dcterms:created>
  <dcterms:modified xsi:type="dcterms:W3CDTF">2023-11-23T19:54:00Z</dcterms:modified>
</cp:coreProperties>
</file>