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BBE3" w14:textId="1B256DB5" w:rsidR="00B065E4" w:rsidRPr="0006168A" w:rsidRDefault="00B071D8" w:rsidP="0006168A">
      <w:pPr>
        <w:pStyle w:val="Overskrift1"/>
        <w:spacing w:before="0" w:after="120"/>
        <w:rPr>
          <w:sz w:val="36"/>
          <w:szCs w:val="28"/>
        </w:rPr>
      </w:pPr>
      <w:r w:rsidRPr="0006168A">
        <w:rPr>
          <w:sz w:val="36"/>
          <w:szCs w:val="28"/>
        </w:rPr>
        <w:t>Implementeringsskabelon</w:t>
      </w:r>
    </w:p>
    <w:tbl>
      <w:tblPr>
        <w:tblStyle w:val="Tabel-Gitt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2F2F2" w:themeFill="background1" w:themeFillShade="F2"/>
        <w:tblLook w:val="04A0" w:firstRow="1" w:lastRow="0" w:firstColumn="1" w:lastColumn="0" w:noHBand="0" w:noVBand="1"/>
        <w:tblDescription w:val="En skabelon for handlingspunkter med tilhørende refleksionsspørgsmål"/>
      </w:tblPr>
      <w:tblGrid>
        <w:gridCol w:w="2263"/>
        <w:gridCol w:w="7088"/>
        <w:gridCol w:w="4075"/>
      </w:tblGrid>
      <w:tr w:rsidR="00B071D8" w14:paraId="3C920A7D" w14:textId="77777777" w:rsidTr="00BF77E0">
        <w:trPr>
          <w:trHeight w:val="454"/>
          <w:tblHeader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2FEC0264" w14:textId="77777777" w:rsidR="00B071D8" w:rsidRPr="00EF62D5" w:rsidRDefault="00B071D8" w:rsidP="00DB441E">
            <w:pPr>
              <w:spacing w:after="120" w:line="256" w:lineRule="auto"/>
              <w:jc w:val="center"/>
              <w:rPr>
                <w:b/>
                <w:sz w:val="24"/>
                <w:szCs w:val="28"/>
              </w:rPr>
            </w:pPr>
            <w:r w:rsidRPr="00EF62D5">
              <w:rPr>
                <w:b/>
                <w:sz w:val="24"/>
                <w:szCs w:val="28"/>
              </w:rPr>
              <w:t>Handlingspunkter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0C248083" w14:textId="77777777" w:rsidR="00B071D8" w:rsidRPr="00EF62D5" w:rsidRDefault="00B071D8" w:rsidP="00DB441E">
            <w:pPr>
              <w:spacing w:after="120" w:line="256" w:lineRule="auto"/>
              <w:jc w:val="center"/>
              <w:rPr>
                <w:b/>
                <w:sz w:val="24"/>
                <w:szCs w:val="28"/>
              </w:rPr>
            </w:pPr>
            <w:r w:rsidRPr="00EF62D5">
              <w:rPr>
                <w:b/>
                <w:sz w:val="24"/>
                <w:szCs w:val="28"/>
              </w:rPr>
              <w:t>Refleksionsspørgsmål</w:t>
            </w:r>
          </w:p>
        </w:tc>
        <w:tc>
          <w:tcPr>
            <w:tcW w:w="4075" w:type="dxa"/>
            <w:shd w:val="clear" w:color="auto" w:fill="F2F2F2" w:themeFill="background1" w:themeFillShade="F2"/>
            <w:vAlign w:val="center"/>
          </w:tcPr>
          <w:p w14:paraId="6F62CE52" w14:textId="77777777" w:rsidR="00B071D8" w:rsidRPr="00EF62D5" w:rsidRDefault="00B071D8" w:rsidP="00DB441E">
            <w:pPr>
              <w:spacing w:after="120" w:line="256" w:lineRule="auto"/>
              <w:jc w:val="center"/>
              <w:rPr>
                <w:b/>
                <w:sz w:val="24"/>
                <w:szCs w:val="28"/>
              </w:rPr>
            </w:pPr>
            <w:r w:rsidRPr="00EF62D5">
              <w:rPr>
                <w:b/>
                <w:sz w:val="24"/>
                <w:szCs w:val="28"/>
              </w:rPr>
              <w:t>Lokale handlinger</w:t>
            </w:r>
          </w:p>
        </w:tc>
      </w:tr>
      <w:tr w:rsidR="00B071D8" w14:paraId="490F859D" w14:textId="77777777" w:rsidTr="00BF77E0">
        <w:trPr>
          <w:cantSplit/>
          <w:trHeight w:val="113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9A92A10" w14:textId="77777777" w:rsidR="00B071D8" w:rsidRPr="004D4A99" w:rsidRDefault="00B071D8" w:rsidP="00DB441E">
            <w:pPr>
              <w:spacing w:after="120" w:line="256" w:lineRule="auto"/>
              <w:jc w:val="center"/>
              <w:rPr>
                <w:szCs w:val="24"/>
              </w:rPr>
            </w:pPr>
            <w:r w:rsidRPr="004D4A99">
              <w:rPr>
                <w:szCs w:val="24"/>
              </w:rPr>
              <w:t>Klæd medarbejdere fagligt på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79BF7AAE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Hvad er senfølger?</w:t>
            </w:r>
          </w:p>
          <w:p w14:paraId="41D2615E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Hvordan griber I et møde med en senfølgeramt an?</w:t>
            </w:r>
          </w:p>
          <w:p w14:paraId="3EEE2C3D" w14:textId="77777777" w:rsidR="00B071D8" w:rsidRPr="0074577E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Hvilke tilbud og indsatser kan du/I henvise til?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14:paraId="5223F8E0" w14:textId="77777777" w:rsidR="00B071D8" w:rsidRDefault="00B071D8" w:rsidP="00DB441E">
            <w:pPr>
              <w:pStyle w:val="Listeafsnit"/>
              <w:spacing w:after="120" w:line="276" w:lineRule="auto"/>
            </w:pPr>
          </w:p>
        </w:tc>
      </w:tr>
      <w:tr w:rsidR="00B071D8" w14:paraId="068599D3" w14:textId="77777777" w:rsidTr="00BF77E0">
        <w:trPr>
          <w:cantSplit/>
          <w:trHeight w:val="1268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385A283" w14:textId="77777777" w:rsidR="00B071D8" w:rsidRPr="004D4A99" w:rsidRDefault="00B071D8" w:rsidP="00DB441E">
            <w:pPr>
              <w:spacing w:after="120" w:line="256" w:lineRule="auto"/>
              <w:jc w:val="center"/>
              <w:rPr>
                <w:szCs w:val="24"/>
              </w:rPr>
            </w:pPr>
            <w:r w:rsidRPr="004D4A99">
              <w:rPr>
                <w:szCs w:val="24"/>
              </w:rPr>
              <w:t>Skab opmærksomhed på senfølger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68B86A8E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Hvordan kan I sætte fagligt fokus på senfølger?</w:t>
            </w:r>
          </w:p>
          <w:p w14:paraId="05DCCA3E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Hvordan kan I fastholde det faglige fokus og den faglige udvikling på emnet i afdelingen?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14:paraId="02475B48" w14:textId="77777777" w:rsidR="00B071D8" w:rsidRDefault="00B071D8" w:rsidP="00DB441E">
            <w:pPr>
              <w:pStyle w:val="Listeafsnit"/>
              <w:spacing w:after="120" w:line="276" w:lineRule="auto"/>
            </w:pPr>
          </w:p>
        </w:tc>
      </w:tr>
      <w:tr w:rsidR="00B071D8" w14:paraId="26A7766D" w14:textId="77777777" w:rsidTr="00BF77E0">
        <w:trPr>
          <w:cantSplit/>
          <w:trHeight w:val="19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E6ADDC4" w14:textId="77777777" w:rsidR="00B071D8" w:rsidRPr="004D4A99" w:rsidRDefault="00B071D8" w:rsidP="00DB441E">
            <w:pPr>
              <w:spacing w:after="120" w:line="256" w:lineRule="auto"/>
              <w:jc w:val="center"/>
              <w:rPr>
                <w:szCs w:val="24"/>
              </w:rPr>
            </w:pPr>
            <w:r w:rsidRPr="004D4A99">
              <w:rPr>
                <w:szCs w:val="24"/>
              </w:rPr>
              <w:t>Skab rum til dialog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74CA75D1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Hvad kan I gøre efter en samtale med en borgere, hvor I oplever ikke at kunne give en tilstrækkelig hjælp?</w:t>
            </w:r>
          </w:p>
          <w:p w14:paraId="1616CABD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Hvad kan I gøre efter en samtale med en borgere, hvor I oplever ikke at have reageret som I gerne ville under mødet?</w:t>
            </w:r>
          </w:p>
          <w:p w14:paraId="036C7939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Hvad er vigtigt for jer, hvis I skal opleve at være klædt på til at håndtere lignende arbejdssituationer?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14:paraId="73733AE6" w14:textId="77777777" w:rsidR="00B071D8" w:rsidRDefault="00B071D8" w:rsidP="00DB441E">
            <w:pPr>
              <w:pStyle w:val="Listeafsnit"/>
              <w:spacing w:after="120" w:line="276" w:lineRule="auto"/>
            </w:pPr>
          </w:p>
        </w:tc>
      </w:tr>
      <w:tr w:rsidR="00B071D8" w14:paraId="24C62B54" w14:textId="77777777" w:rsidTr="00BF77E0">
        <w:trPr>
          <w:cantSplit/>
          <w:trHeight w:val="1114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1770A98" w14:textId="77777777" w:rsidR="00B071D8" w:rsidRPr="004D4A99" w:rsidRDefault="00B071D8" w:rsidP="00DB441E">
            <w:pPr>
              <w:spacing w:after="120" w:line="256" w:lineRule="auto"/>
              <w:jc w:val="center"/>
              <w:rPr>
                <w:szCs w:val="24"/>
              </w:rPr>
            </w:pPr>
            <w:r w:rsidRPr="004D4A99">
              <w:rPr>
                <w:szCs w:val="24"/>
              </w:rPr>
              <w:t>Afgræns og afklare opgaver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4EDE1846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Hvordan hjælper I borgere videre til relevante tilbud og indsatser, når I som afdeling ikke længere kan hjælp tilstrækkeligt?</w:t>
            </w:r>
          </w:p>
          <w:p w14:paraId="395611F8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</w:pPr>
            <w:r>
              <w:t>Hvad er jeres kerneopgave og rolle som fagprofessionelle i relationen med borgere, der har senfølger efter seksuelle overgreb?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14:paraId="35FC228C" w14:textId="77777777" w:rsidR="00B071D8" w:rsidRDefault="00B071D8" w:rsidP="00DB441E">
            <w:pPr>
              <w:spacing w:after="120" w:line="276" w:lineRule="auto"/>
            </w:pPr>
          </w:p>
        </w:tc>
      </w:tr>
      <w:tr w:rsidR="00B071D8" w14:paraId="69D3C1CC" w14:textId="77777777" w:rsidTr="00BF77E0">
        <w:trPr>
          <w:cantSplit/>
          <w:trHeight w:val="159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1790084" w14:textId="77777777" w:rsidR="00B071D8" w:rsidRPr="004D4A99" w:rsidRDefault="00B071D8" w:rsidP="00DB441E">
            <w:pPr>
              <w:spacing w:after="120" w:line="256" w:lineRule="auto"/>
              <w:jc w:val="center"/>
              <w:rPr>
                <w:szCs w:val="24"/>
              </w:rPr>
            </w:pPr>
            <w:r w:rsidRPr="004D4A99">
              <w:rPr>
                <w:szCs w:val="24"/>
              </w:rPr>
              <w:t>Skab opmærksomhed på arbejdsmiljøet</w:t>
            </w:r>
          </w:p>
        </w:tc>
        <w:tc>
          <w:tcPr>
            <w:tcW w:w="7088" w:type="dxa"/>
            <w:shd w:val="clear" w:color="auto" w:fill="F2F2F2" w:themeFill="background1" w:themeFillShade="F2"/>
            <w:vAlign w:val="center"/>
          </w:tcPr>
          <w:p w14:paraId="7A15C155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  <w:ind w:left="714" w:hanging="357"/>
            </w:pPr>
            <w:r>
              <w:t>Hvordan kan I tage hånd om kollegaer, der følger sig overvældet af en borgeres situation?</w:t>
            </w:r>
          </w:p>
          <w:p w14:paraId="2FA6E3F9" w14:textId="77777777" w:rsidR="00B071D8" w:rsidRDefault="00B071D8" w:rsidP="00B071D8">
            <w:pPr>
              <w:pStyle w:val="Listeafsnit"/>
              <w:numPr>
                <w:ilvl w:val="0"/>
                <w:numId w:val="3"/>
              </w:numPr>
              <w:spacing w:after="120" w:line="276" w:lineRule="auto"/>
              <w:ind w:left="714" w:hanging="357"/>
            </w:pPr>
            <w:r>
              <w:t>Hvordan kan I bedst muligt tilbyde og yde støtte til en kollega, der oplever eller har oplevet en særlig svær arbejdssituation i relationen med borgere, der har senfølger efter seksuelle overgreb?</w:t>
            </w:r>
          </w:p>
        </w:tc>
        <w:tc>
          <w:tcPr>
            <w:tcW w:w="4075" w:type="dxa"/>
            <w:shd w:val="clear" w:color="auto" w:fill="F2F2F2" w:themeFill="background1" w:themeFillShade="F2"/>
          </w:tcPr>
          <w:p w14:paraId="3084984E" w14:textId="77777777" w:rsidR="00B071D8" w:rsidRDefault="00B071D8" w:rsidP="00DB441E">
            <w:pPr>
              <w:spacing w:after="120" w:line="276" w:lineRule="auto"/>
            </w:pPr>
          </w:p>
        </w:tc>
      </w:tr>
    </w:tbl>
    <w:p w14:paraId="05EE89D5" w14:textId="77777777" w:rsidR="00B071D8" w:rsidRPr="00B071D8" w:rsidRDefault="00B071D8" w:rsidP="00B065E4">
      <w:pPr>
        <w:rPr>
          <w:b/>
          <w:bCs/>
        </w:rPr>
      </w:pPr>
    </w:p>
    <w:sectPr w:rsidR="00B071D8" w:rsidRPr="00B071D8" w:rsidSect="00B071D8">
      <w:foot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FF61" w14:textId="77777777" w:rsidR="001F06C1" w:rsidRDefault="001F06C1" w:rsidP="001F06C1">
      <w:pPr>
        <w:spacing w:after="0" w:line="240" w:lineRule="auto"/>
      </w:pPr>
      <w:r>
        <w:separator/>
      </w:r>
    </w:p>
  </w:endnote>
  <w:endnote w:type="continuationSeparator" w:id="0">
    <w:p w14:paraId="3CC079E1" w14:textId="77777777" w:rsidR="001F06C1" w:rsidRDefault="001F06C1" w:rsidP="001F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B739" w14:textId="121FCE85" w:rsidR="001F06C1" w:rsidRDefault="001F06C1">
    <w:pPr>
      <w:pStyle w:val="Sidefod"/>
    </w:pPr>
    <w: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4260" w14:textId="77777777" w:rsidR="001F06C1" w:rsidRDefault="001F06C1" w:rsidP="001F06C1">
      <w:pPr>
        <w:spacing w:after="0" w:line="240" w:lineRule="auto"/>
      </w:pPr>
      <w:r>
        <w:separator/>
      </w:r>
    </w:p>
  </w:footnote>
  <w:footnote w:type="continuationSeparator" w:id="0">
    <w:p w14:paraId="5CB67FF9" w14:textId="77777777" w:rsidR="001F06C1" w:rsidRDefault="001F06C1" w:rsidP="001F0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FC5"/>
    <w:multiLevelType w:val="hybridMultilevel"/>
    <w:tmpl w:val="BE8CAF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53918">
    <w:abstractNumId w:val="2"/>
  </w:num>
  <w:num w:numId="2" w16cid:durableId="993530772">
    <w:abstractNumId w:val="1"/>
  </w:num>
  <w:num w:numId="3" w16cid:durableId="25324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D8"/>
    <w:rsid w:val="00000197"/>
    <w:rsid w:val="00026A2F"/>
    <w:rsid w:val="00054019"/>
    <w:rsid w:val="0006168A"/>
    <w:rsid w:val="000709EE"/>
    <w:rsid w:val="000936E1"/>
    <w:rsid w:val="000D2EDD"/>
    <w:rsid w:val="000F1719"/>
    <w:rsid w:val="0017025C"/>
    <w:rsid w:val="001C3517"/>
    <w:rsid w:val="001F06C1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C069F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071D8"/>
    <w:rsid w:val="00B2455F"/>
    <w:rsid w:val="00B257DC"/>
    <w:rsid w:val="00B36AED"/>
    <w:rsid w:val="00B40E3E"/>
    <w:rsid w:val="00B6387C"/>
    <w:rsid w:val="00BF77E0"/>
    <w:rsid w:val="00C15955"/>
    <w:rsid w:val="00C20C48"/>
    <w:rsid w:val="00C95685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C34F2"/>
    <w:rsid w:val="00ED253D"/>
    <w:rsid w:val="00EF62D5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6F00"/>
  <w15:chartTrackingRefBased/>
  <w15:docId w15:val="{4AD67701-AF17-4BEA-94C4-6956FF7A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F0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F06C1"/>
  </w:style>
  <w:style w:type="paragraph" w:styleId="Sidefod">
    <w:name w:val="footer"/>
    <w:basedOn w:val="Normal"/>
    <w:link w:val="SidefodTegn"/>
    <w:uiPriority w:val="99"/>
    <w:unhideWhenUsed/>
    <w:rsid w:val="001F06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F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1163</Characters>
  <Application>Microsoft Office Word</Application>
  <DocSecurity>0</DocSecurity>
  <Lines>39</Lines>
  <Paragraphs>21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Implementeringsskabelon</dc:title>
  <dc:subject/>
  <dc:creator>Peter Josef Kazwah</dc:creator>
  <cp:keywords/>
  <dc:description/>
  <cp:lastModifiedBy>Peter Josef Kazwah</cp:lastModifiedBy>
  <cp:revision>5</cp:revision>
  <dcterms:created xsi:type="dcterms:W3CDTF">2023-04-13T11:40:00Z</dcterms:created>
  <dcterms:modified xsi:type="dcterms:W3CDTF">2023-04-13T11:44:00Z</dcterms:modified>
</cp:coreProperties>
</file>