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3331528"/>
    <w:bookmarkStart w:id="1" w:name="_Toc133331507"/>
    <w:p w14:paraId="2E52EA92" w14:textId="029C3533" w:rsidR="006D524A" w:rsidRDefault="006D524A" w:rsidP="006D524A">
      <w:pPr>
        <w:pStyle w:val="Overskrift1"/>
        <w:spacing w:before="0"/>
      </w:pPr>
      <w:r>
        <w:rPr>
          <w:noProof/>
        </w:rPr>
        <mc:AlternateContent>
          <mc:Choice Requires="wps">
            <w:drawing>
              <wp:anchor distT="45720" distB="45720" distL="114300" distR="114300" simplePos="0" relativeHeight="251662336" behindDoc="0" locked="0" layoutInCell="1" allowOverlap="1" wp14:anchorId="22C60471" wp14:editId="0B7A8518">
                <wp:simplePos x="0" y="0"/>
                <wp:positionH relativeFrom="margin">
                  <wp:align>right</wp:align>
                </wp:positionH>
                <wp:positionV relativeFrom="paragraph">
                  <wp:posOffset>0</wp:posOffset>
                </wp:positionV>
                <wp:extent cx="771525" cy="814070"/>
                <wp:effectExtent l="0" t="0" r="28575" b="24765"/>
                <wp:wrapSquare wrapText="bothSides"/>
                <wp:docPr id="6" name="Tekstfelt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814070"/>
                        </a:xfrm>
                        <a:prstGeom prst="rect">
                          <a:avLst/>
                        </a:prstGeom>
                        <a:solidFill>
                          <a:schemeClr val="bg1"/>
                        </a:solidFill>
                        <a:ln w="9525">
                          <a:solidFill>
                            <a:schemeClr val="bg1"/>
                          </a:solidFill>
                          <a:miter lim="800000"/>
                          <a:headEnd/>
                          <a:tailEnd/>
                        </a:ln>
                      </wps:spPr>
                      <wps:txbx>
                        <w:txbxContent>
                          <w:p w14:paraId="57D47363" w14:textId="2A41EA1B" w:rsidR="006D524A" w:rsidRDefault="006D524A" w:rsidP="006D524A">
                            <w:r>
                              <w:rPr>
                                <w:rFonts w:ascii="Calibri" w:eastAsiaTheme="minorHAnsi" w:hAnsi="Calibri" w:cstheme="minorBidi"/>
                                <w:noProof/>
                                <w:color w:val="auto"/>
                                <w:sz w:val="20"/>
                                <w:szCs w:val="20"/>
                              </w:rPr>
                              <w:drawing>
                                <wp:inline distT="0" distB="0" distL="0" distR="0" wp14:anchorId="3DBEE088" wp14:editId="0277E608">
                                  <wp:extent cx="579755" cy="690772"/>
                                  <wp:effectExtent l="0" t="0" r="0" b="0"/>
                                  <wp:docPr id="5" name="Bille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755" cy="690772"/>
                                          </a:xfrm>
                                          <a:prstGeom prst="rect">
                                            <a:avLst/>
                                          </a:prstGeom>
                                          <a:noFill/>
                                          <a:ln>
                                            <a:noFill/>
                                          </a:ln>
                                        </pic:spPr>
                                      </pic:pic>
                                    </a:graphicData>
                                  </a:graphic>
                                </wp:inline>
                              </w:drawing>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60471" id="_x0000_t202" coordsize="21600,21600" o:spt="202" path="m,l,21600r21600,l21600,xe">
                <v:stroke joinstyle="miter"/>
                <v:path gradientshapeok="t" o:connecttype="rect"/>
              </v:shapetype>
              <v:shape id="Tekstfelt 6" o:spid="_x0000_s1026" type="#_x0000_t202" alt="&quot;&quot;" style="position:absolute;left:0;text-align:left;margin-left:9.55pt;margin-top:0;width:60.75pt;height:64.1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FaFwIAAEQEAAAOAAAAZHJzL2Uyb0RvYy54bWysU8Fu2zAMvQ/YPwi6L7aDZGmNOEWXLsOA&#10;rh3Q9QNkWY6FSaImKbGzrx8lp2mQ3or5QIgi/UQ+Pi5vBq3IXjgvwVS0mOSUCMOhkWZb0edfm09X&#10;lPjATMMUGFHRg/D0ZvXxw7K3pZhCB6oRjiCI8WVvK9qFYMss87wTmvkJWGEw2ILTLKDrtlnjWI/o&#10;WmXTPP+c9eAa64AL7/H2bgzSVcJvW8HDY9t6EYiqKNYWknXJ1tFmqyUrt47ZTvJjGewdVWgmDT56&#10;grpjgZGdk2+gtOQOPLRhwkFn0LaSi9QDdlPkF908dcyK1AuS4+2JJv//YPnD/sn+dCQMX2DAAaYm&#10;vL0H/tsTA+uOma24dQ76TrAGHy4iZVlvfXn8NVLtSx9B6v4HNDhktguQgIbW6cgK9kkQHQdwOJEu&#10;hkA4Xi4WxXw6p4Rj6KqY5Ys0lIyVLz9b58M3AZrEQ0UdzjSBs/29D7EYVr6kxLc8KNlspFLJiToS&#10;a+XInqEC6u1Y/kWWMqSv6HUs450IWgaUsZIae8jjNworcvbVNElkgUk1nrFgZY4kRt5GBsNQD5gY&#10;yayhOSCdDka54nqFRzStAiyTK2kp6cD9vbyLeagMjFDSo6Qr6v/smBOUqO8GR3ddzGZxB5Izmy+m&#10;6LjzSH0eYYYjVEUDJeNxHdLeJIbsLY54IxP9rxUfe0Kppqkc1yruwrmfsl6Xf/UPAAD//wMAUEsD&#10;BBQABgAIAAAAIQCbvrJW3AAAAAUBAAAPAAAAZHJzL2Rvd25yZXYueG1sTI9La8MwEITvhf4HsYHe&#10;GjmGJsa1HEIhPeTQRx7Q48ba2CbWyrUUx/n3lXtpL8sss8x8my0H04ieOldbVjCbRiCIC6trLhXs&#10;d+vHBITzyBoby6TgRg6W+f1dhqm2V/6kfutLEULYpaig8r5NpXRFRQbd1LbEwTvZzqAPa1dK3eE1&#10;hJtGxlE0lwZrDg0VtvRSUXHeXowCl/QH3nxt/PrjcLNvi3n/vXh9V+phMqyeQXga/N8xjPgBHfLA&#10;dLQX1k40CsIj/neOXjx7AnEcRRKDzDP5nz7/AQAA//8DAFBLAQItABQABgAIAAAAIQC2gziS/gAA&#10;AOEBAAATAAAAAAAAAAAAAAAAAAAAAABbQ29udGVudF9UeXBlc10ueG1sUEsBAi0AFAAGAAgAAAAh&#10;ADj9If/WAAAAlAEAAAsAAAAAAAAAAAAAAAAALwEAAF9yZWxzLy5yZWxzUEsBAi0AFAAGAAgAAAAh&#10;AAdAEVoXAgAARAQAAA4AAAAAAAAAAAAAAAAALgIAAGRycy9lMm9Eb2MueG1sUEsBAi0AFAAGAAgA&#10;AAAhAJu+slbcAAAABQEAAA8AAAAAAAAAAAAAAAAAcQQAAGRycy9kb3ducmV2LnhtbFBLBQYAAAAA&#10;BAAEAPMAAAB6BQAAAAA=&#10;" fillcolor="white [3212]" strokecolor="white [3212]">
                <v:textbox style="mso-fit-shape-to-text:t">
                  <w:txbxContent>
                    <w:p w14:paraId="57D47363" w14:textId="2A41EA1B" w:rsidR="006D524A" w:rsidRDefault="006D524A" w:rsidP="006D524A">
                      <w:r>
                        <w:rPr>
                          <w:rFonts w:ascii="Calibri" w:eastAsiaTheme="minorHAnsi" w:hAnsi="Calibri" w:cstheme="minorBidi"/>
                          <w:noProof/>
                          <w:color w:val="auto"/>
                          <w:sz w:val="20"/>
                          <w:szCs w:val="20"/>
                        </w:rPr>
                        <w:drawing>
                          <wp:inline distT="0" distB="0" distL="0" distR="0" wp14:anchorId="3DBEE088" wp14:editId="0277E608">
                            <wp:extent cx="579755" cy="690772"/>
                            <wp:effectExtent l="0" t="0" r="0" b="0"/>
                            <wp:docPr id="5" name="Bille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 cy="690772"/>
                                    </a:xfrm>
                                    <a:prstGeom prst="rect">
                                      <a:avLst/>
                                    </a:prstGeom>
                                    <a:noFill/>
                                    <a:ln>
                                      <a:noFill/>
                                    </a:ln>
                                  </pic:spPr>
                                </pic:pic>
                              </a:graphicData>
                            </a:graphic>
                          </wp:inline>
                        </w:drawing>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21A53A7F" wp14:editId="76509DB7">
                <wp:simplePos x="0" y="0"/>
                <wp:positionH relativeFrom="column">
                  <wp:posOffset>241300</wp:posOffset>
                </wp:positionH>
                <wp:positionV relativeFrom="paragraph">
                  <wp:posOffset>11430</wp:posOffset>
                </wp:positionV>
                <wp:extent cx="1930400" cy="247015"/>
                <wp:effectExtent l="0" t="0" r="27940" b="11430"/>
                <wp:wrapSquare wrapText="bothSides"/>
                <wp:docPr id="4" name="Tekstfel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260985"/>
                        </a:xfrm>
                        <a:prstGeom prst="rect">
                          <a:avLst/>
                        </a:prstGeom>
                        <a:solidFill>
                          <a:schemeClr val="bg1"/>
                        </a:solidFill>
                        <a:ln w="9525">
                          <a:solidFill>
                            <a:schemeClr val="bg1"/>
                          </a:solidFill>
                          <a:miter lim="800000"/>
                          <a:headEnd/>
                          <a:tailEnd/>
                        </a:ln>
                      </wps:spPr>
                      <wps:txbx>
                        <w:txbxContent>
                          <w:p w14:paraId="163C6714" w14:textId="789D16A0" w:rsidR="006D524A" w:rsidRDefault="006D524A" w:rsidP="006D524A">
                            <w:r>
                              <w:rPr>
                                <w:rFonts w:ascii="Calibri" w:eastAsiaTheme="minorHAnsi" w:hAnsi="Calibri" w:cstheme="minorBidi"/>
                                <w:noProof/>
                                <w:color w:val="auto"/>
                                <w:sz w:val="20"/>
                                <w:szCs w:val="20"/>
                              </w:rPr>
                              <w:drawing>
                                <wp:inline distT="0" distB="0" distL="0" distR="0" wp14:anchorId="2E1FD508" wp14:editId="4CC061F3">
                                  <wp:extent cx="1647825" cy="142875"/>
                                  <wp:effectExtent l="0" t="0" r="9525" b="9525"/>
                                  <wp:docPr id="3" name="Bille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142875"/>
                                          </a:xfrm>
                                          <a:prstGeom prst="rect">
                                            <a:avLst/>
                                          </a:prstGeom>
                                          <a:noFill/>
                                          <a:ln>
                                            <a:noFill/>
                                          </a:ln>
                                        </pic:spPr>
                                      </pic:pic>
                                    </a:graphicData>
                                  </a:graphic>
                                </wp:inline>
                              </w:drawing>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A53A7F" id="Tekstfelt 4" o:spid="_x0000_s1027" type="#_x0000_t202" alt="&quot;&quot;" style="position:absolute;left:0;text-align:left;margin-left:19pt;margin-top:.9pt;width:152pt;height:19.4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0OQIAIAAEwEAAAOAAAAZHJzL2Uyb0RvYy54bWysVFFv0zAQfkfiP1h+p0mzZrRR02l0FCEN&#10;hjT4AY7jNBaOz9huk/Hrd3ayripPIPJw8vnsz3fffZf1zdApchTWSdAlnc9SSoTmUEu9L+mP77t3&#10;S0qcZ7pmCrQo6ZNw9Gbz9s26N4XIoAVVC0sQRLuiNyVtvTdFkjjeio65GRihMdiA7ZhH1+6T2rIe&#10;0TuVZGl6nfRga2OBC+dw924M0k3EbxrB/UPTOOGJKinm5qO10VbBJps1K/aWmVbyKQ32D1l0TGp8&#10;9AR1xzwjByv/gOokt+Cg8TMOXQJNI7mINWA18/SimseWGRFrQXKcOdHk/h8s/3p8NN8s8cMHGLCB&#10;sQhn7oH/dETDtmV6L26thb4VrMaH54GypDeumK4Gql3hAkjVf4Eam8wOHiLQ0NgusIJ1EkTHBjyd&#10;SBeDJxw3s/zqKp3nlHCMZdfpapnHJ1jxcttY5z8J6EhYlNRiUyM6O947H7JhxcuR8JgDJeudVCo6&#10;QUhiqyw5MpRAtR/zvzilNOlLusqzfKz/7xE66VHHSnYlXabhG5UVSPuo66gyz6Qa15iw0hOLgbiR&#10;Qj9UA5H1RHEgtYL6CWm1MMoWx8w/oGkUYLZcSUNJC/b35V44hwrBCCU9Sruk7teBWUGJ+qyxhav5&#10;YhFmITqL/H2Gjj2PVOcRpjlCldRTMi63Ps5PZNfcYqt3MnbhNeOpNJRsbM40XmEmzv146vUnsHkG&#10;AAD//wMAUEsDBBQABgAIAAAAIQCvmxkW3wAAAAcBAAAPAAAAZHJzL2Rvd25yZXYueG1sTI/BTsMw&#10;EETvSPyDtUhcUOu0TaEKcaoICS5QibZIiJsbL3HUeB1itwl/z3KC4+yMZt/k69G14ox9aDwpmE0T&#10;EEiVNw3VCt72j5MViBA1Gd16QgXfGGBdXF7kOjN+oC2ed7EWXEIh0wpsjF0mZagsOh2mvkNi79P3&#10;TkeWfS1Nrwcud62cJ8mtdLoh/mB1hw8Wq+Pu5BRs7PFruyxfn16eZ+9pGOryY3kzKHV9NZb3ICKO&#10;8S8Mv/iMDgUzHfyJTBCtgsWKp0S+8wC2F+mc9UFBmtyBLHL5n7/4AQAA//8DAFBLAQItABQABgAI&#10;AAAAIQC2gziS/gAAAOEBAAATAAAAAAAAAAAAAAAAAAAAAABbQ29udGVudF9UeXBlc10ueG1sUEsB&#10;Ai0AFAAGAAgAAAAhADj9If/WAAAAlAEAAAsAAAAAAAAAAAAAAAAALwEAAF9yZWxzLy5yZWxzUEsB&#10;Ai0AFAAGAAgAAAAhALF7Q5AgAgAATAQAAA4AAAAAAAAAAAAAAAAALgIAAGRycy9lMm9Eb2MueG1s&#10;UEsBAi0AFAAGAAgAAAAhAK+bGRbfAAAABwEAAA8AAAAAAAAAAAAAAAAAegQAAGRycy9kb3ducmV2&#10;LnhtbFBLBQYAAAAABAAEAPMAAACGBQAAAAA=&#10;" fillcolor="white [3212]" strokecolor="white [3212]">
                <v:textbox style="mso-fit-shape-to-text:t">
                  <w:txbxContent>
                    <w:p w14:paraId="163C6714" w14:textId="789D16A0" w:rsidR="006D524A" w:rsidRDefault="006D524A" w:rsidP="006D524A">
                      <w:r>
                        <w:rPr>
                          <w:rFonts w:ascii="Calibri" w:eastAsiaTheme="minorHAnsi" w:hAnsi="Calibri" w:cstheme="minorBidi"/>
                          <w:noProof/>
                          <w:color w:val="auto"/>
                          <w:sz w:val="20"/>
                          <w:szCs w:val="20"/>
                        </w:rPr>
                        <w:drawing>
                          <wp:inline distT="0" distB="0" distL="0" distR="0" wp14:anchorId="2E1FD508" wp14:editId="4CC061F3">
                            <wp:extent cx="1647825" cy="142875"/>
                            <wp:effectExtent l="0" t="0" r="9525" b="9525"/>
                            <wp:docPr id="3" name="Bille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142875"/>
                                    </a:xfrm>
                                    <a:prstGeom prst="rect">
                                      <a:avLst/>
                                    </a:prstGeom>
                                    <a:noFill/>
                                    <a:ln>
                                      <a:noFill/>
                                    </a:ln>
                                  </pic:spPr>
                                </pic:pic>
                              </a:graphicData>
                            </a:graphic>
                          </wp:inline>
                        </w:drawing>
                      </w:r>
                    </w:p>
                  </w:txbxContent>
                </v:textbox>
                <w10:wrap type="square"/>
              </v:shape>
            </w:pict>
          </mc:Fallback>
        </mc:AlternateContent>
      </w:r>
      <w:r>
        <w:tab/>
      </w:r>
      <w:r>
        <w:tab/>
      </w:r>
      <w:r>
        <w:tab/>
      </w:r>
      <w:r>
        <w:tab/>
      </w:r>
      <w:r>
        <w:tab/>
      </w:r>
      <w:r>
        <w:tab/>
      </w:r>
    </w:p>
    <w:p w14:paraId="452E5456" w14:textId="0910A689" w:rsidR="005E3B35" w:rsidRPr="006D524A" w:rsidRDefault="006D524A" w:rsidP="006D524A">
      <w:pPr>
        <w:pStyle w:val="O2-indhold"/>
        <w:jc w:val="center"/>
        <w:rPr>
          <w:rFonts w:asciiTheme="majorHAnsi" w:eastAsia="Arial" w:hAnsiTheme="majorHAnsi" w:cstheme="majorHAnsi"/>
        </w:rPr>
      </w:pPr>
      <w:r>
        <w:rPr>
          <w:rFonts w:asciiTheme="majorHAnsi" w:eastAsia="Arial" w:hAnsiTheme="majorHAnsi" w:cstheme="majorHAnsi"/>
        </w:rPr>
        <w:t xml:space="preserve">                 </w:t>
      </w:r>
      <w:r w:rsidR="005E3B35" w:rsidRPr="006D524A">
        <w:rPr>
          <w:rFonts w:asciiTheme="majorHAnsi" w:eastAsia="Arial" w:hAnsiTheme="majorHAnsi" w:cstheme="majorHAnsi"/>
        </w:rPr>
        <w:t>Samtykkeerklæring</w:t>
      </w:r>
      <w:bookmarkEnd w:id="0"/>
    </w:p>
    <w:p w14:paraId="1D663146" w14:textId="77777777" w:rsidR="005E3B35" w:rsidRDefault="005E3B35" w:rsidP="005E3B35">
      <w:pPr>
        <w:rPr>
          <w:rFonts w:eastAsia="Arial"/>
        </w:rPr>
      </w:pPr>
      <w:r>
        <w:rPr>
          <w:rFonts w:eastAsia="Arial"/>
        </w:rPr>
        <w:t xml:space="preserve"> </w:t>
      </w:r>
    </w:p>
    <w:p w14:paraId="747D0F96" w14:textId="77777777" w:rsidR="005E3B35" w:rsidRPr="00692377" w:rsidRDefault="005E3B35" w:rsidP="005E3B35">
      <w:pPr>
        <w:jc w:val="center"/>
        <w:rPr>
          <w:rFonts w:ascii="Calibri" w:hAnsi="Calibri" w:cs="Calibri"/>
          <w:b/>
        </w:rPr>
      </w:pPr>
      <w:r w:rsidRPr="00692377">
        <w:rPr>
          <w:rFonts w:ascii="Calibri" w:hAnsi="Calibri" w:cs="Calibri"/>
          <w:b/>
        </w:rPr>
        <w:t xml:space="preserve">Samtykkeerklæring </w:t>
      </w:r>
    </w:p>
    <w:p w14:paraId="7CCBE06E" w14:textId="67C86C1D" w:rsidR="005E3B35" w:rsidRPr="00692377" w:rsidRDefault="005E3B35" w:rsidP="005E3B35">
      <w:pPr>
        <w:jc w:val="center"/>
        <w:rPr>
          <w:rFonts w:ascii="Calibri" w:hAnsi="Calibri" w:cs="Calibri"/>
        </w:rPr>
      </w:pPr>
      <w:r w:rsidRPr="00692377">
        <w:rPr>
          <w:rFonts w:ascii="Calibri" w:hAnsi="Calibri" w:cs="Calibri"/>
          <w:noProof/>
        </w:rPr>
        <mc:AlternateContent>
          <mc:Choice Requires="wps">
            <w:drawing>
              <wp:anchor distT="45720" distB="45720" distL="114300" distR="114300" simplePos="0" relativeHeight="251659264" behindDoc="0" locked="0" layoutInCell="1" allowOverlap="1" wp14:anchorId="4227CA35" wp14:editId="0DBF77EF">
                <wp:simplePos x="0" y="0"/>
                <wp:positionH relativeFrom="margin">
                  <wp:posOffset>-3810</wp:posOffset>
                </wp:positionH>
                <wp:positionV relativeFrom="paragraph">
                  <wp:posOffset>401320</wp:posOffset>
                </wp:positionV>
                <wp:extent cx="6619875" cy="1031240"/>
                <wp:effectExtent l="0" t="0" r="28575" b="16510"/>
                <wp:wrapSquare wrapText="bothSides"/>
                <wp:docPr id="217" name="Tekstfelt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031240"/>
                        </a:xfrm>
                        <a:prstGeom prst="rect">
                          <a:avLst/>
                        </a:prstGeom>
                        <a:solidFill>
                          <a:srgbClr val="FFFFFF"/>
                        </a:solidFill>
                        <a:ln w="9525">
                          <a:solidFill>
                            <a:srgbClr val="000000"/>
                          </a:solidFill>
                          <a:miter lim="800000"/>
                          <a:headEnd/>
                          <a:tailEnd/>
                        </a:ln>
                      </wps:spPr>
                      <wps:txbx>
                        <w:txbxContent>
                          <w:p w14:paraId="0B851CE9" w14:textId="77777777" w:rsidR="005E3B35" w:rsidRDefault="005E3B35" w:rsidP="005E3B35">
                            <w:r>
                              <w:t>Et generelt informeret samtykke til mindre behandlinger af en varigt inhabil borger kan gives af borgers nærmeste pårørende, værge eller fremtidsfuldmægtig for op til et år ad gangen. Det betyder, at der kan foretages nogle bestemte mindre undersøgelser og behandlinger, uden at de pårørende skal kontaktes forud for hver behandling for at give et stedfortrædende samtykke. Et generelt informeret samtykke kan højst gælde i 12 måneder. Samtykket kan til hver en tid trækkes tilbage.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7CA35" id="Tekstfelt 217" o:spid="_x0000_s1028" type="#_x0000_t202" alt="&quot;&quot;" style="position:absolute;left:0;text-align:left;margin-left:-.3pt;margin-top:31.6pt;width:521.25pt;height:81.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JUFwIAACcEAAAOAAAAZHJzL2Uyb0RvYy54bWysk9tuGyEQhu8r9R0Q9/Ueajv2yusodeqq&#10;UnqQkj4Ay7JeVJahgL3rPn0G1nGspL2pygViGPiZ+WZYXQ+dIgdhnQRd0mySUiI0h1rqXUl/PGzf&#10;LShxnumaKdCipEfh6PX67ZtVbwqRQwuqFpagiHZFb0raem+KJHG8FR1zEzBCo7MB2zGPpt0ltWU9&#10;qncqydN0nvRga2OBC+dw93Z00nXUbxrB/bemccITVVKMzcfZxrkKc7JesWJnmWklP4XB/iGKjkmN&#10;j56lbplnZG/lK6lOcgsOGj/h0CXQNJKLmANmk6UvsrlvmRExF4TjzBmT+3+y/Ovh3ny3xA8fYMAC&#10;xiScuQP+0xENm5bpnbixFvpWsBofzgKypDeuOF0NqF3hgkjVf4Eai8z2HqLQ0NguUME8CapjAY5n&#10;6GLwhOPmfJ4tF1czSjj6svR9lk9jWRJWPF031vlPAjoSFiW1WNUozw53zodwWPF0JLzmQMl6K5WK&#10;ht1VG2XJgWEHbOOIGbw4pjTpS7qc5bORwF8l0jj+JNFJj62sZFfSxfkQKwK3j7qOjeaZVOMaQ1b6&#10;BDKwGyn6oRqIrEuahwcC1wrqI5K1MHYu/jRctGB/U9Jj15bU/dozKyhRnzVWZ5lNkR7x0ZjOrnI0&#10;7KWnuvQwzVGqpJ6Scbnx8WsEbhpusIqNjHyfIzmFjN0YsZ9+Tmj3Szueev7f60cAAAD//wMAUEsD&#10;BBQABgAIAAAAIQD+x7604AAAAAkBAAAPAAAAZHJzL2Rvd25yZXYueG1sTI/NTsMwEITvSLyDtUhc&#10;UOs0LW4bsqkQEghuUCq4uvE2ifBPsN00vD3uCY6jGc18U25Go9lAPnTOIsymGTCytVOdbRB274+T&#10;FbAQpVVSO0sIPxRgU11elLJQ7mTfaNjGhqUSGwqJ0MbYF5yHuiUjw9T1ZJN3cN7ImKRvuPLylMqN&#10;5nmWCW5kZ9NCK3t6aKn+2h4NwmrxPHyGl/nrRy0Oeh1vlsPTt0e8vhrv74BFGuNfGM74CR2qxLR3&#10;R6sC0wgTkYIIYp4DO9vZYrYGtkfI81sBvCr5/wfVLwAAAP//AwBQSwECLQAUAAYACAAAACEAtoM4&#10;kv4AAADhAQAAEwAAAAAAAAAAAAAAAAAAAAAAW0NvbnRlbnRfVHlwZXNdLnhtbFBLAQItABQABgAI&#10;AAAAIQA4/SH/1gAAAJQBAAALAAAAAAAAAAAAAAAAAC8BAABfcmVscy8ucmVsc1BLAQItABQABgAI&#10;AAAAIQAqX1JUFwIAACcEAAAOAAAAAAAAAAAAAAAAAC4CAABkcnMvZTJvRG9jLnhtbFBLAQItABQA&#10;BgAIAAAAIQD+x7604AAAAAkBAAAPAAAAAAAAAAAAAAAAAHEEAABkcnMvZG93bnJldi54bWxQSwUG&#10;AAAAAAQABADzAAAAfgUAAAAA&#10;">
                <v:textbox>
                  <w:txbxContent>
                    <w:p w14:paraId="0B851CE9" w14:textId="77777777" w:rsidR="005E3B35" w:rsidRDefault="005E3B35" w:rsidP="005E3B35">
                      <w:r>
                        <w:t>Et generelt informeret samtykke til mindre behandlinger af en varigt inhabil borger kan gives af borgers nærmeste pårørende, værge eller fremtidsfuldmægtig for op til et år ad gangen. Det betyder, at der kan foretages nogle bestemte mindre undersøgelser og behandlinger, uden at de pårørende skal kontaktes forud for hver behandling for at give et stedfortrædende samtykke. Et generelt informeret samtykke kan højst gælde i 12 måneder. Samtykket kan til hver en tid trækkes tilbage.</w:t>
                      </w:r>
                    </w:p>
                  </w:txbxContent>
                </v:textbox>
                <w10:wrap type="square" anchorx="margin"/>
              </v:shape>
            </w:pict>
          </mc:Fallback>
        </mc:AlternateContent>
      </w:r>
      <w:r w:rsidRPr="00692377">
        <w:rPr>
          <w:rFonts w:ascii="Calibri" w:hAnsi="Calibri" w:cs="Calibri"/>
          <w:b/>
        </w:rPr>
        <w:t>Generelt informeret samtykke til mindre behandlinger på vegne af en varigt inhabil</w:t>
      </w:r>
      <w:r>
        <w:rPr>
          <w:rFonts w:ascii="Calibri" w:hAnsi="Calibri" w:cs="Calibri"/>
          <w:b/>
        </w:rPr>
        <w:t>e</w:t>
      </w:r>
      <w:r w:rsidRPr="00692377">
        <w:rPr>
          <w:rFonts w:ascii="Calibri" w:hAnsi="Calibri" w:cs="Calibri"/>
          <w:b/>
        </w:rPr>
        <w:t xml:space="preserve"> borgere</w:t>
      </w:r>
      <w:r w:rsidRPr="00692377">
        <w:rPr>
          <w:rFonts w:ascii="Calibri" w:hAnsi="Calibri" w:cs="Calibri"/>
        </w:rPr>
        <w:t>.</w:t>
      </w:r>
    </w:p>
    <w:p w14:paraId="346DCE61" w14:textId="77777777" w:rsidR="005E3B35" w:rsidRPr="00692377" w:rsidRDefault="005E3B35" w:rsidP="005E3B35">
      <w:pPr>
        <w:spacing w:before="360"/>
        <w:rPr>
          <w:rFonts w:ascii="Calibri" w:hAnsi="Calibri" w:cs="Calibri"/>
        </w:rPr>
      </w:pPr>
      <w:r w:rsidRPr="00692377">
        <w:rPr>
          <w:rFonts w:ascii="Calibri" w:hAnsi="Calibri" w:cs="Calibri"/>
        </w:rPr>
        <w:t xml:space="preserve">Jeg, </w:t>
      </w:r>
    </w:p>
    <w:p w14:paraId="739320CC" w14:textId="77777777" w:rsidR="005E3B35" w:rsidRPr="00692377" w:rsidRDefault="005E3B35" w:rsidP="005E3B35">
      <w:pPr>
        <w:rPr>
          <w:rFonts w:ascii="Calibri" w:hAnsi="Calibri" w:cs="Calibri"/>
        </w:rPr>
      </w:pPr>
      <w:r w:rsidRPr="00692377">
        <w:rPr>
          <w:rFonts w:ascii="Calibri" w:hAnsi="Calibri" w:cs="Calibri"/>
        </w:rPr>
        <w:t xml:space="preserve">Navn: __________________________________________________________________________ </w:t>
      </w:r>
    </w:p>
    <w:p w14:paraId="6E5E2FD6" w14:textId="77777777" w:rsidR="005E3B35" w:rsidRPr="00692377" w:rsidRDefault="005E3B35" w:rsidP="005E3B35">
      <w:pPr>
        <w:rPr>
          <w:rFonts w:ascii="Calibri" w:hAnsi="Calibri" w:cs="Calibri"/>
        </w:rPr>
      </w:pPr>
      <w:r w:rsidRPr="00692377">
        <w:rPr>
          <w:rFonts w:ascii="Calibri" w:hAnsi="Calibri" w:cs="Calibri"/>
        </w:rPr>
        <w:t xml:space="preserve">CPR-nummer: ____________________________________________________________________ </w:t>
      </w:r>
    </w:p>
    <w:p w14:paraId="2E5E1D27" w14:textId="77777777" w:rsidR="005E3B35" w:rsidRPr="00692377" w:rsidRDefault="005E3B35" w:rsidP="005E3B35">
      <w:pPr>
        <w:rPr>
          <w:rFonts w:ascii="Calibri" w:hAnsi="Calibri" w:cs="Calibri"/>
        </w:rPr>
      </w:pPr>
      <w:r w:rsidRPr="00692377">
        <w:rPr>
          <w:rFonts w:ascii="Calibri" w:hAnsi="Calibri" w:cs="Calibri"/>
        </w:rPr>
        <w:t xml:space="preserve">Relation: ________________________________________________________________________ </w:t>
      </w:r>
    </w:p>
    <w:p w14:paraId="6B91371C" w14:textId="77777777" w:rsidR="005E3B35" w:rsidRPr="00692377" w:rsidRDefault="005E3B35" w:rsidP="005E3B35">
      <w:pPr>
        <w:rPr>
          <w:rFonts w:ascii="Calibri" w:hAnsi="Calibri" w:cs="Calibri"/>
        </w:rPr>
      </w:pPr>
      <w:r w:rsidRPr="00692377">
        <w:rPr>
          <w:rFonts w:ascii="Calibri" w:hAnsi="Calibri" w:cs="Calibri"/>
        </w:rPr>
        <w:t xml:space="preserve">Repræsentant/værge for </w:t>
      </w:r>
    </w:p>
    <w:p w14:paraId="3CFC1420" w14:textId="77777777" w:rsidR="005E3B35" w:rsidRPr="00692377" w:rsidRDefault="005E3B35" w:rsidP="005E3B35">
      <w:pPr>
        <w:rPr>
          <w:rFonts w:ascii="Calibri" w:hAnsi="Calibri" w:cs="Calibri"/>
        </w:rPr>
      </w:pPr>
      <w:r w:rsidRPr="00692377">
        <w:rPr>
          <w:rFonts w:ascii="Calibri" w:hAnsi="Calibri" w:cs="Calibri"/>
        </w:rPr>
        <w:t xml:space="preserve">Borgers navn: _____________________________________________________________________ </w:t>
      </w:r>
    </w:p>
    <w:p w14:paraId="2D9CD948" w14:textId="77777777" w:rsidR="005E3B35" w:rsidRPr="00692377" w:rsidRDefault="005E3B35" w:rsidP="005E3B35">
      <w:pPr>
        <w:spacing w:after="240"/>
        <w:rPr>
          <w:rFonts w:ascii="Calibri" w:hAnsi="Calibri" w:cs="Calibri"/>
        </w:rPr>
      </w:pPr>
      <w:r w:rsidRPr="00692377">
        <w:rPr>
          <w:rFonts w:ascii="Calibri" w:hAnsi="Calibri" w:cs="Calibri"/>
        </w:rPr>
        <w:t xml:space="preserve">Borgers CPR-nummer: _______________________________________________________________ </w:t>
      </w:r>
    </w:p>
    <w:p w14:paraId="754867D5" w14:textId="77777777" w:rsidR="005E3B35" w:rsidRPr="00692377" w:rsidRDefault="005E3B35" w:rsidP="005E3B35">
      <w:pPr>
        <w:spacing w:after="360"/>
        <w:rPr>
          <w:rFonts w:ascii="Calibri" w:hAnsi="Calibri" w:cs="Calibri"/>
        </w:rPr>
      </w:pPr>
      <w:r w:rsidRPr="00692377">
        <w:rPr>
          <w:rFonts w:ascii="Calibri" w:hAnsi="Calibri" w:cs="Calibri"/>
        </w:rPr>
        <w:t>giver hermed mit generelle informerede samtykke til, at borger kan få foretaget følgende mindre behandlinger:</w:t>
      </w:r>
    </w:p>
    <w:p w14:paraId="75C45DEC" w14:textId="77777777" w:rsidR="005E3B35" w:rsidRPr="00692377" w:rsidRDefault="005E3B35" w:rsidP="005E3B35">
      <w:pPr>
        <w:rPr>
          <w:rFonts w:ascii="Calibri" w:hAnsi="Calibri" w:cs="Calibri"/>
          <w:b/>
        </w:rPr>
      </w:pPr>
      <w:r w:rsidRPr="00F41770">
        <w:rPr>
          <w:rFonts w:ascii="Segoe UI Symbol" w:hAnsi="Segoe UI Symbol" w:cs="Segoe UI Symbol"/>
          <w:b/>
        </w:rPr>
        <w:t>☐</w:t>
      </w:r>
      <w:r w:rsidRPr="00692377">
        <w:rPr>
          <w:rFonts w:ascii="Calibri" w:hAnsi="Calibri" w:cs="Calibri"/>
          <w:b/>
        </w:rPr>
        <w:t xml:space="preserve"> Alle undersøgelser og behandlinger på liste a </w:t>
      </w:r>
    </w:p>
    <w:p w14:paraId="09541735" w14:textId="77777777" w:rsidR="005E3B35" w:rsidRPr="00692377" w:rsidRDefault="005E3B35" w:rsidP="005E3B35">
      <w:pPr>
        <w:rPr>
          <w:rFonts w:ascii="Calibri" w:hAnsi="Calibri" w:cs="Calibri"/>
          <w:b/>
        </w:rPr>
      </w:pPr>
      <w:r w:rsidRPr="00692377">
        <w:rPr>
          <w:rFonts w:ascii="Calibri" w:hAnsi="Calibri" w:cs="Calibri"/>
          <w:b/>
        </w:rPr>
        <w:t>Liste a:</w:t>
      </w:r>
    </w:p>
    <w:p w14:paraId="7A0AF217" w14:textId="77777777" w:rsidR="005E3B35" w:rsidRPr="00692377" w:rsidRDefault="005E3B35">
      <w:pPr>
        <w:pStyle w:val="Listeafsnit"/>
        <w:numPr>
          <w:ilvl w:val="0"/>
          <w:numId w:val="1"/>
        </w:numPr>
        <w:spacing w:line="259" w:lineRule="auto"/>
        <w:jc w:val="left"/>
        <w:rPr>
          <w:rFonts w:cs="Calibri"/>
        </w:rPr>
      </w:pPr>
      <w:r w:rsidRPr="00692377">
        <w:rPr>
          <w:rFonts w:cs="Calibri"/>
        </w:rPr>
        <w:t xml:space="preserve">Måling af temperatur, puls, blodtryk og iltmætning (pulsoximeter) </w:t>
      </w:r>
    </w:p>
    <w:p w14:paraId="10F65225" w14:textId="77777777" w:rsidR="005E3B35" w:rsidRPr="00692377" w:rsidRDefault="005E3B35">
      <w:pPr>
        <w:pStyle w:val="Listeafsnit"/>
        <w:numPr>
          <w:ilvl w:val="0"/>
          <w:numId w:val="1"/>
        </w:numPr>
        <w:spacing w:line="259" w:lineRule="auto"/>
        <w:jc w:val="left"/>
        <w:rPr>
          <w:rFonts w:cs="Calibri"/>
        </w:rPr>
      </w:pPr>
      <w:r w:rsidRPr="00692377">
        <w:rPr>
          <w:rFonts w:cs="Calibri"/>
        </w:rPr>
        <w:t xml:space="preserve">Undersøgelse af urin med urinstix </w:t>
      </w:r>
    </w:p>
    <w:p w14:paraId="54BA1D99" w14:textId="77777777" w:rsidR="005E3B35" w:rsidRPr="00692377" w:rsidRDefault="005E3B35">
      <w:pPr>
        <w:pStyle w:val="Listeafsnit"/>
        <w:numPr>
          <w:ilvl w:val="0"/>
          <w:numId w:val="1"/>
        </w:numPr>
        <w:spacing w:line="259" w:lineRule="auto"/>
        <w:jc w:val="left"/>
        <w:rPr>
          <w:rFonts w:cs="Calibri"/>
        </w:rPr>
      </w:pPr>
      <w:r w:rsidRPr="00692377">
        <w:rPr>
          <w:rFonts w:cs="Calibri"/>
        </w:rPr>
        <w:t xml:space="preserve">Kompressionsbehandling, herunder behandlerstrømper </w:t>
      </w:r>
    </w:p>
    <w:p w14:paraId="030E4D5A" w14:textId="77777777" w:rsidR="005E3B35" w:rsidRPr="00692377" w:rsidRDefault="005E3B35">
      <w:pPr>
        <w:pStyle w:val="Listeafsnit"/>
        <w:numPr>
          <w:ilvl w:val="0"/>
          <w:numId w:val="1"/>
        </w:numPr>
        <w:spacing w:line="259" w:lineRule="auto"/>
        <w:jc w:val="left"/>
        <w:rPr>
          <w:rFonts w:cs="Calibri"/>
        </w:rPr>
      </w:pPr>
      <w:r w:rsidRPr="00692377">
        <w:rPr>
          <w:rFonts w:cs="Calibri"/>
        </w:rPr>
        <w:t xml:space="preserve">Tryksårsforebyggelse </w:t>
      </w:r>
    </w:p>
    <w:p w14:paraId="56BA3635" w14:textId="77777777" w:rsidR="005E3B35" w:rsidRPr="00692377" w:rsidRDefault="005E3B35">
      <w:pPr>
        <w:pStyle w:val="Listeafsnit"/>
        <w:numPr>
          <w:ilvl w:val="0"/>
          <w:numId w:val="1"/>
        </w:numPr>
        <w:spacing w:line="259" w:lineRule="auto"/>
        <w:jc w:val="left"/>
        <w:rPr>
          <w:rFonts w:cs="Calibri"/>
        </w:rPr>
      </w:pPr>
      <w:r w:rsidRPr="00692377">
        <w:rPr>
          <w:rFonts w:cs="Calibri"/>
        </w:rPr>
        <w:t xml:space="preserve">Kontinenspleje </w:t>
      </w:r>
    </w:p>
    <w:p w14:paraId="40BE7828" w14:textId="77777777" w:rsidR="005E3B35" w:rsidRPr="00692377" w:rsidRDefault="005E3B35">
      <w:pPr>
        <w:pStyle w:val="Listeafsnit"/>
        <w:numPr>
          <w:ilvl w:val="0"/>
          <w:numId w:val="1"/>
        </w:numPr>
        <w:spacing w:line="259" w:lineRule="auto"/>
        <w:jc w:val="left"/>
        <w:rPr>
          <w:rFonts w:cs="Calibri"/>
        </w:rPr>
      </w:pPr>
      <w:r w:rsidRPr="00692377">
        <w:rPr>
          <w:rFonts w:cs="Calibri"/>
        </w:rPr>
        <w:t xml:space="preserve">Måling af hæmoglobin, CRP eller blodsukker på baggrund af fingerprik </w:t>
      </w:r>
    </w:p>
    <w:p w14:paraId="66146C66" w14:textId="77777777" w:rsidR="005E3B35" w:rsidRPr="00692377" w:rsidRDefault="005E3B35">
      <w:pPr>
        <w:pStyle w:val="Listeafsnit"/>
        <w:numPr>
          <w:ilvl w:val="0"/>
          <w:numId w:val="1"/>
        </w:numPr>
        <w:spacing w:line="259" w:lineRule="auto"/>
        <w:jc w:val="left"/>
        <w:rPr>
          <w:rFonts w:cs="Calibri"/>
        </w:rPr>
      </w:pPr>
      <w:r w:rsidRPr="00692377">
        <w:rPr>
          <w:rFonts w:cs="Calibri"/>
        </w:rPr>
        <w:t xml:space="preserve">Undersøgelse for simple sår og sårpleje ved ukomplicerede sårforløb, herunder skiftning af forbindinger på simple sår </w:t>
      </w:r>
    </w:p>
    <w:p w14:paraId="388F650A" w14:textId="77777777" w:rsidR="005E3B35" w:rsidRPr="00692377" w:rsidRDefault="005E3B35">
      <w:pPr>
        <w:pStyle w:val="Listeafsnit"/>
        <w:numPr>
          <w:ilvl w:val="0"/>
          <w:numId w:val="1"/>
        </w:numPr>
        <w:spacing w:line="259" w:lineRule="auto"/>
        <w:jc w:val="left"/>
        <w:rPr>
          <w:rFonts w:cs="Calibri"/>
        </w:rPr>
      </w:pPr>
      <w:r w:rsidRPr="00692377">
        <w:rPr>
          <w:rFonts w:cs="Calibri"/>
        </w:rPr>
        <w:t xml:space="preserve">Vejning </w:t>
      </w:r>
    </w:p>
    <w:p w14:paraId="7023FE42" w14:textId="77777777" w:rsidR="005E3B35" w:rsidRPr="00692377" w:rsidRDefault="005E3B35">
      <w:pPr>
        <w:pStyle w:val="Listeafsnit"/>
        <w:numPr>
          <w:ilvl w:val="0"/>
          <w:numId w:val="1"/>
        </w:numPr>
        <w:spacing w:after="360" w:line="259" w:lineRule="auto"/>
        <w:jc w:val="left"/>
        <w:rPr>
          <w:rFonts w:cs="Calibri"/>
        </w:rPr>
      </w:pPr>
      <w:r w:rsidRPr="00692377">
        <w:rPr>
          <w:rFonts w:cs="Calibri"/>
        </w:rPr>
        <w:t>Almindelig fysisk lægelig undersøgelse, som fx hjerte- og lungestetoskopi, med undtagelse af gynækologisk undersøgelse</w:t>
      </w:r>
    </w:p>
    <w:p w14:paraId="2FDE0AB6" w14:textId="77777777" w:rsidR="005E3B35" w:rsidRPr="00692377" w:rsidRDefault="005E3B35" w:rsidP="005E3B35">
      <w:pPr>
        <w:rPr>
          <w:rFonts w:ascii="Calibri" w:hAnsi="Calibri" w:cs="Calibri"/>
        </w:rPr>
      </w:pPr>
      <w:r w:rsidRPr="00692377">
        <w:rPr>
          <w:rFonts w:ascii="Calibri" w:hAnsi="Calibri" w:cs="Calibri"/>
          <w:b/>
        </w:rPr>
        <w:t>De afkrydsede undersøgelser og/eller behandlinger på liste b</w:t>
      </w:r>
      <w:r w:rsidRPr="00692377">
        <w:rPr>
          <w:rFonts w:ascii="Calibri" w:hAnsi="Calibri" w:cs="Calibri"/>
        </w:rPr>
        <w:t xml:space="preserve"> </w:t>
      </w:r>
    </w:p>
    <w:p w14:paraId="744DAEC6" w14:textId="77777777" w:rsidR="005E3B35" w:rsidRPr="00692377" w:rsidRDefault="005E3B35" w:rsidP="005E3B35">
      <w:pPr>
        <w:rPr>
          <w:rFonts w:ascii="Calibri" w:hAnsi="Calibri" w:cs="Calibri"/>
          <w:b/>
        </w:rPr>
      </w:pPr>
      <w:r w:rsidRPr="00692377">
        <w:rPr>
          <w:rFonts w:ascii="Calibri" w:hAnsi="Calibri" w:cs="Calibri"/>
          <w:b/>
        </w:rPr>
        <w:t>Liste b:</w:t>
      </w:r>
    </w:p>
    <w:p w14:paraId="6336C6C8"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1. Anlæggelse og afvanding med kompressionsbind ved ødemer på kendt baggrund </w:t>
      </w:r>
    </w:p>
    <w:p w14:paraId="4774D361"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2. Behandling med håndkøbslægemidler for kendt, tilbagevendende forstoppelsesproblematik </w:t>
      </w:r>
    </w:p>
    <w:p w14:paraId="67DDF937"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3. Hals- og næsepodning</w:t>
      </w:r>
    </w:p>
    <w:p w14:paraId="49AEB009"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4. Næseskylning</w:t>
      </w:r>
    </w:p>
    <w:p w14:paraId="4DA4292D"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5. Undersøgelse og behandling for kendt smerteproblematik med præparater, som kan købes i håndkøb </w:t>
      </w:r>
    </w:p>
    <w:p w14:paraId="2DCC905F"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6. Behandling af borger for kendt simpel allergi som fx høfeber </w:t>
      </w:r>
    </w:p>
    <w:p w14:paraId="1BCB4B01"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7. Undersøgelse for og behandling af hyppigt forekommende ukomplicerede infektioner i urinveje, øjne og hud samt i øvre og nedre luftveje </w:t>
      </w:r>
    </w:p>
    <w:p w14:paraId="61092B92"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8. Kontakt vedr. fysioterapi ved kendt behov hos borger </w:t>
      </w:r>
    </w:p>
    <w:p w14:paraId="37D96172"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9. Kontakt vedr. ergoterapi ved kendt behov hos borger</w:t>
      </w:r>
    </w:p>
    <w:p w14:paraId="297C315A" w14:textId="77777777" w:rsidR="005E3B35" w:rsidRPr="00692377" w:rsidRDefault="005E3B35" w:rsidP="005E3B35">
      <w:pPr>
        <w:rPr>
          <w:rFonts w:ascii="Calibri" w:hAnsi="Calibri" w:cs="Calibri"/>
        </w:rPr>
      </w:pPr>
      <w:r w:rsidRPr="00F41770">
        <w:rPr>
          <w:rFonts w:ascii="Segoe UI Symbol" w:hAnsi="Segoe UI Symbol" w:cs="Segoe UI Symbol"/>
        </w:rPr>
        <w:lastRenderedPageBreak/>
        <w:t>☐</w:t>
      </w:r>
      <w:r w:rsidRPr="00692377">
        <w:rPr>
          <w:rFonts w:ascii="Calibri" w:hAnsi="Calibri" w:cs="Calibri"/>
        </w:rPr>
        <w:t xml:space="preserve"> 10. Kontakt vedr. fodterapi ved kendt behov hos borger </w:t>
      </w:r>
    </w:p>
    <w:p w14:paraId="1C7E027E"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11. Kontakt til tandlæge ved behov for almindeligt tandeftersyn i form af undersøgelse af tænder, kæber og mund, herunder afpudsning samt evt. kontrolrøntgenundersøgelse af tænder, mund og kæbe </w:t>
      </w:r>
    </w:p>
    <w:p w14:paraId="2932697A"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12. Kontakt til tandlæge ved behov for opfølgende behandling for borger med kendt tandproblematik, herunder almindelig sundhedsfremmende og sygdomsforebyggende behandling, fluoridbehandling og anden medikamentel behandling af bakterielle infektioner eller svampeinfektioner, røntgenundersøgelse, tandrensning, tilpasning eller nødvendig korrektion af proteser og instruktion i og udførelse af mundhygiejne, herunder ved anvendelse af nødvendig lokalbedøvelse i den forbindelse </w:t>
      </w:r>
    </w:p>
    <w:p w14:paraId="0E052EA9"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13. Kontakt til tandlæge ved behov for behandling af huller i tænderne, herunder ved anvendelse af nødvendig lokalbedøvelse i den forbindelse </w:t>
      </w:r>
    </w:p>
    <w:p w14:paraId="77DBCBDA"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14. Kontakt til tandlæge ved behov for simpel tandudtrækning, herunder nødvendig lokalbedøvelse </w:t>
      </w:r>
    </w:p>
    <w:p w14:paraId="46286ED1"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15. Kontakt vedr. behandling af syn ved optiker </w:t>
      </w:r>
    </w:p>
    <w:p w14:paraId="18303540" w14:textId="77777777" w:rsidR="005E3B35" w:rsidRPr="00692377" w:rsidRDefault="005E3B35" w:rsidP="005E3B35">
      <w:pPr>
        <w:rPr>
          <w:rFonts w:ascii="Calibri" w:hAnsi="Calibri" w:cs="Calibri"/>
          <w:b/>
        </w:rPr>
      </w:pPr>
    </w:p>
    <w:p w14:paraId="0C778C41" w14:textId="77777777" w:rsidR="005E3B35" w:rsidRPr="00692377" w:rsidRDefault="005E3B35" w:rsidP="005E3B35">
      <w:pPr>
        <w:rPr>
          <w:rFonts w:ascii="Calibri" w:hAnsi="Calibri" w:cs="Calibri"/>
          <w:b/>
        </w:rPr>
      </w:pPr>
      <w:r w:rsidRPr="00692377">
        <w:rPr>
          <w:rFonts w:ascii="Calibri" w:hAnsi="Calibri" w:cs="Calibri"/>
          <w:b/>
        </w:rPr>
        <w:t xml:space="preserve">På følgende bosted/plejecenter, hvor samtykket er indhentet: </w:t>
      </w:r>
    </w:p>
    <w:p w14:paraId="614C4F56" w14:textId="77777777" w:rsidR="005E3B35" w:rsidRPr="00692377" w:rsidRDefault="005E3B35" w:rsidP="005E3B35">
      <w:pPr>
        <w:rPr>
          <w:rFonts w:ascii="Calibri" w:hAnsi="Calibri" w:cs="Calibri"/>
        </w:rPr>
      </w:pPr>
      <w:r w:rsidRPr="00692377">
        <w:rPr>
          <w:rFonts w:ascii="Calibri" w:hAnsi="Calibri" w:cs="Calibri"/>
        </w:rPr>
        <w:t xml:space="preserve">Bosted: </w:t>
      </w:r>
      <w:r w:rsidRPr="00692377">
        <w:rPr>
          <w:rFonts w:ascii="Calibri" w:hAnsi="Calibri" w:cs="Calibri"/>
          <w:b/>
        </w:rPr>
        <w:t>Boligerne i Lene Bredahls Gade</w:t>
      </w:r>
    </w:p>
    <w:p w14:paraId="478C7926" w14:textId="77777777" w:rsidR="005E3B35" w:rsidRPr="00692377" w:rsidRDefault="005E3B35" w:rsidP="005E3B35">
      <w:pPr>
        <w:rPr>
          <w:rFonts w:ascii="Calibri" w:hAnsi="Calibri" w:cs="Calibri"/>
          <w:b/>
        </w:rPr>
      </w:pPr>
      <w:r w:rsidRPr="00692377">
        <w:rPr>
          <w:rFonts w:ascii="Calibri" w:hAnsi="Calibri" w:cs="Calibri"/>
        </w:rPr>
        <w:t>Adresse:</w:t>
      </w:r>
      <w:r w:rsidRPr="00692377">
        <w:rPr>
          <w:rFonts w:ascii="Calibri" w:hAnsi="Calibri" w:cs="Calibri"/>
          <w:b/>
        </w:rPr>
        <w:t xml:space="preserve"> Lene Bredahls Gade 9, 8900 Randers C</w:t>
      </w:r>
    </w:p>
    <w:p w14:paraId="731077A6" w14:textId="77777777" w:rsidR="005E3B35" w:rsidRPr="00692377" w:rsidRDefault="005E3B35" w:rsidP="005E3B35">
      <w:pPr>
        <w:rPr>
          <w:rFonts w:ascii="Calibri" w:hAnsi="Calibri" w:cs="Calibri"/>
        </w:rPr>
      </w:pPr>
      <w:r w:rsidRPr="00692377">
        <w:rPr>
          <w:rFonts w:ascii="Calibri" w:hAnsi="Calibri" w:cs="Calibri"/>
          <w:i/>
        </w:rPr>
        <w:t>Hvis samtykket skal kunne gælde behandlinger på øvrige centre i kommunen, krydses disse af nedenfor</w:t>
      </w:r>
      <w:r w:rsidRPr="00692377">
        <w:rPr>
          <w:rFonts w:ascii="Calibri" w:hAnsi="Calibri" w:cs="Calibri"/>
        </w:rPr>
        <w:t xml:space="preserve"> </w:t>
      </w:r>
    </w:p>
    <w:p w14:paraId="59CB1B22"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Akutplads </w:t>
      </w:r>
    </w:p>
    <w:p w14:paraId="5FDCBCB1"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Aflastningsplads </w:t>
      </w:r>
    </w:p>
    <w:p w14:paraId="323FCE3C"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Plejecenter </w:t>
      </w:r>
    </w:p>
    <w:p w14:paraId="54D797E8"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Midlertidig pladser </w:t>
      </w:r>
    </w:p>
    <w:p w14:paraId="6DEB7D64"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Plejehjem </w:t>
      </w:r>
    </w:p>
    <w:p w14:paraId="7E36448F" w14:textId="77777777" w:rsidR="005E3B35" w:rsidRPr="00692377" w:rsidRDefault="005E3B35" w:rsidP="005E3B35">
      <w:pPr>
        <w:spacing w:after="360"/>
        <w:rPr>
          <w:rFonts w:ascii="Calibri" w:hAnsi="Calibri" w:cs="Calibri"/>
        </w:rPr>
      </w:pPr>
      <w:r w:rsidRPr="00F41770">
        <w:rPr>
          <w:rFonts w:ascii="Segoe UI Symbol" w:hAnsi="Segoe UI Symbol" w:cs="Segoe UI Symbol"/>
        </w:rPr>
        <w:t>☐</w:t>
      </w:r>
      <w:r w:rsidRPr="00692377">
        <w:rPr>
          <w:rFonts w:ascii="Calibri" w:hAnsi="Calibri" w:cs="Calibri"/>
        </w:rPr>
        <w:t xml:space="preserve"> Andre: _______________________________________________________________________ </w:t>
      </w:r>
    </w:p>
    <w:p w14:paraId="02F11D0F" w14:textId="77777777" w:rsidR="005E3B35" w:rsidRPr="00692377" w:rsidRDefault="005E3B35" w:rsidP="005E3B35">
      <w:pPr>
        <w:rPr>
          <w:rFonts w:ascii="Calibri" w:hAnsi="Calibri" w:cs="Calibri"/>
          <w:u w:val="single"/>
        </w:rPr>
      </w:pPr>
      <w:r w:rsidRPr="00692377">
        <w:rPr>
          <w:rFonts w:ascii="Calibri" w:hAnsi="Calibri" w:cs="Calibri"/>
          <w:u w:val="single"/>
        </w:rPr>
        <w:t xml:space="preserve">Information forud for afgivelse af samtykke </w:t>
      </w:r>
    </w:p>
    <w:p w14:paraId="76F48CB5" w14:textId="77777777" w:rsidR="005E3B35" w:rsidRPr="00692377" w:rsidRDefault="005E3B35" w:rsidP="005E3B35">
      <w:pPr>
        <w:spacing w:after="360"/>
        <w:rPr>
          <w:rFonts w:ascii="Calibri" w:hAnsi="Calibri" w:cs="Calibri"/>
        </w:rPr>
      </w:pPr>
      <w:r w:rsidRPr="00F41770">
        <w:rPr>
          <w:rFonts w:ascii="Segoe UI Symbol" w:hAnsi="Segoe UI Symbol" w:cs="Segoe UI Symbol"/>
        </w:rPr>
        <w:t>☐</w:t>
      </w:r>
      <w:r w:rsidRPr="00692377">
        <w:rPr>
          <w:rFonts w:ascii="Calibri" w:hAnsi="Calibri" w:cs="Calibri"/>
        </w:rPr>
        <w:t xml:space="preserve"> Jeg har fået grundlæggende information om de afkrydsede undersøgelser og behandlinger, herunder om effekt og risiko for komplikationer og bivirkninger, og jeg har forstået den information, jeg har fået.</w:t>
      </w:r>
    </w:p>
    <w:p w14:paraId="1EC6E7CE" w14:textId="77777777" w:rsidR="005E3B35" w:rsidRPr="00692377" w:rsidRDefault="005E3B35" w:rsidP="005E3B35">
      <w:pPr>
        <w:spacing w:after="120"/>
        <w:rPr>
          <w:rFonts w:ascii="Calibri" w:hAnsi="Calibri" w:cs="Calibri"/>
          <w:u w:val="single"/>
        </w:rPr>
      </w:pPr>
      <w:r w:rsidRPr="00692377">
        <w:rPr>
          <w:rFonts w:ascii="Calibri" w:hAnsi="Calibri" w:cs="Calibri"/>
          <w:u w:val="single"/>
        </w:rPr>
        <w:t xml:space="preserve">Information om given undersøgelse og behandling </w:t>
      </w:r>
    </w:p>
    <w:p w14:paraId="4FB7918B"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Jeg ønsker mere information, ud over den information, som sundhedspersonen er forpligtet til at give </w:t>
      </w:r>
    </w:p>
    <w:p w14:paraId="505754D1" w14:textId="77777777" w:rsidR="005E3B35" w:rsidRPr="00692377" w:rsidRDefault="005E3B35" w:rsidP="005E3B35">
      <w:pPr>
        <w:spacing w:after="360"/>
        <w:rPr>
          <w:rFonts w:ascii="Calibri" w:hAnsi="Calibri" w:cs="Calibri"/>
        </w:rPr>
      </w:pPr>
      <w:r w:rsidRPr="00692377">
        <w:rPr>
          <w:rFonts w:ascii="Calibri" w:hAnsi="Calibri" w:cs="Calibri"/>
        </w:rPr>
        <w:t xml:space="preserve">Angiv her: ______________________________________________________________________________ </w:t>
      </w:r>
    </w:p>
    <w:p w14:paraId="415DAF2A" w14:textId="77777777" w:rsidR="005E3B35" w:rsidRPr="00692377" w:rsidRDefault="005E3B35" w:rsidP="005E3B35">
      <w:pPr>
        <w:rPr>
          <w:rFonts w:ascii="Calibri" w:hAnsi="Calibri" w:cs="Calibri"/>
          <w:u w:val="single"/>
        </w:rPr>
      </w:pPr>
      <w:r w:rsidRPr="00692377">
        <w:rPr>
          <w:rFonts w:ascii="Calibri" w:hAnsi="Calibri" w:cs="Calibri"/>
          <w:u w:val="single"/>
        </w:rPr>
        <w:t>Varighed af samtykket</w:t>
      </w:r>
    </w:p>
    <w:p w14:paraId="4215C4E9" w14:textId="77777777" w:rsidR="005E3B35" w:rsidRPr="00692377" w:rsidRDefault="005E3B35" w:rsidP="005E3B35">
      <w:pPr>
        <w:rPr>
          <w:rFonts w:ascii="Calibri" w:hAnsi="Calibri" w:cs="Calibri"/>
        </w:rPr>
      </w:pPr>
      <w:r w:rsidRPr="00F41770">
        <w:rPr>
          <w:rFonts w:ascii="Segoe UI Symbol" w:hAnsi="Segoe UI Symbol" w:cs="Segoe UI Symbol"/>
        </w:rPr>
        <w:t>☐</w:t>
      </w:r>
      <w:r w:rsidRPr="00692377">
        <w:rPr>
          <w:rFonts w:ascii="Calibri" w:hAnsi="Calibri" w:cs="Calibri"/>
        </w:rPr>
        <w:t xml:space="preserve"> Samtykket gælder 12 måneder </w:t>
      </w:r>
    </w:p>
    <w:p w14:paraId="582FF2A3" w14:textId="77777777" w:rsidR="005E3B35" w:rsidRPr="00692377" w:rsidRDefault="005E3B35" w:rsidP="005E3B35">
      <w:pPr>
        <w:spacing w:after="240"/>
        <w:rPr>
          <w:rFonts w:ascii="Calibri" w:hAnsi="Calibri" w:cs="Calibri"/>
        </w:rPr>
      </w:pPr>
      <w:r w:rsidRPr="00692377">
        <w:rPr>
          <w:rFonts w:ascii="Calibri" w:hAnsi="Calibri" w:cs="Calibri"/>
        </w:rPr>
        <w:t>Angiv her, hvis der er aftalt anden varighed under 12 måneder:</w:t>
      </w:r>
    </w:p>
    <w:p w14:paraId="427C48CE" w14:textId="77777777" w:rsidR="005E3B35" w:rsidRPr="00692377" w:rsidRDefault="005E3B35" w:rsidP="005E3B35">
      <w:pPr>
        <w:spacing w:after="240"/>
        <w:rPr>
          <w:rFonts w:ascii="Calibri" w:hAnsi="Calibri" w:cs="Calibri"/>
        </w:rPr>
      </w:pPr>
      <w:r w:rsidRPr="00692377">
        <w:rPr>
          <w:rFonts w:ascii="Calibri" w:hAnsi="Calibri" w:cs="Calibri"/>
        </w:rPr>
        <w:t xml:space="preserve">_______________________________________________________________________________________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33"/>
      </w:tblGrid>
      <w:tr w:rsidR="005E3B35" w:rsidRPr="00692377" w14:paraId="0D5FAD1A" w14:textId="77777777" w:rsidTr="00A8306F">
        <w:tc>
          <w:tcPr>
            <w:tcW w:w="3823" w:type="dxa"/>
            <w:shd w:val="clear" w:color="auto" w:fill="auto"/>
          </w:tcPr>
          <w:p w14:paraId="3501EEC3" w14:textId="77777777" w:rsidR="005E3B35" w:rsidRPr="00692377" w:rsidRDefault="005E3B35" w:rsidP="00A8306F">
            <w:pPr>
              <w:rPr>
                <w:rFonts w:ascii="Calibri" w:hAnsi="Calibri" w:cs="Calibri"/>
                <w:b/>
              </w:rPr>
            </w:pPr>
            <w:r w:rsidRPr="00692377">
              <w:rPr>
                <w:rFonts w:ascii="Calibri" w:hAnsi="Calibri" w:cs="Calibri"/>
                <w:b/>
              </w:rPr>
              <w:t>Repræsentantens underskrift:</w:t>
            </w:r>
          </w:p>
        </w:tc>
        <w:tc>
          <w:tcPr>
            <w:tcW w:w="6633" w:type="dxa"/>
            <w:shd w:val="clear" w:color="auto" w:fill="auto"/>
          </w:tcPr>
          <w:p w14:paraId="26318635" w14:textId="77777777" w:rsidR="005E3B35" w:rsidRPr="00692377" w:rsidRDefault="005E3B35" w:rsidP="00A8306F">
            <w:pPr>
              <w:rPr>
                <w:rFonts w:ascii="Calibri" w:hAnsi="Calibri" w:cs="Calibri"/>
              </w:rPr>
            </w:pPr>
          </w:p>
          <w:p w14:paraId="54F67126" w14:textId="77777777" w:rsidR="005E3B35" w:rsidRPr="00692377" w:rsidRDefault="005E3B35" w:rsidP="00A8306F">
            <w:pPr>
              <w:rPr>
                <w:rFonts w:ascii="Calibri" w:hAnsi="Calibri" w:cs="Calibri"/>
              </w:rPr>
            </w:pPr>
          </w:p>
        </w:tc>
      </w:tr>
      <w:tr w:rsidR="005E3B35" w:rsidRPr="00692377" w14:paraId="726FFC23" w14:textId="77777777" w:rsidTr="00A8306F">
        <w:tc>
          <w:tcPr>
            <w:tcW w:w="3823" w:type="dxa"/>
            <w:shd w:val="clear" w:color="auto" w:fill="auto"/>
          </w:tcPr>
          <w:p w14:paraId="2A80804F" w14:textId="77777777" w:rsidR="005E3B35" w:rsidRPr="00692377" w:rsidRDefault="005E3B35" w:rsidP="00A8306F">
            <w:pPr>
              <w:rPr>
                <w:rFonts w:ascii="Calibri" w:hAnsi="Calibri" w:cs="Calibri"/>
                <w:b/>
              </w:rPr>
            </w:pPr>
            <w:r w:rsidRPr="00692377">
              <w:rPr>
                <w:rFonts w:ascii="Calibri" w:hAnsi="Calibri" w:cs="Calibri"/>
                <w:b/>
              </w:rPr>
              <w:t>Dato:</w:t>
            </w:r>
          </w:p>
        </w:tc>
        <w:tc>
          <w:tcPr>
            <w:tcW w:w="6633" w:type="dxa"/>
            <w:shd w:val="clear" w:color="auto" w:fill="auto"/>
          </w:tcPr>
          <w:p w14:paraId="1EC72394" w14:textId="77777777" w:rsidR="005E3B35" w:rsidRPr="00692377" w:rsidRDefault="005E3B35" w:rsidP="00A8306F">
            <w:pPr>
              <w:rPr>
                <w:rFonts w:ascii="Calibri" w:hAnsi="Calibri" w:cs="Calibri"/>
              </w:rPr>
            </w:pPr>
          </w:p>
          <w:p w14:paraId="58ACA62D" w14:textId="77777777" w:rsidR="005E3B35" w:rsidRPr="00692377" w:rsidRDefault="005E3B35" w:rsidP="00A8306F">
            <w:pPr>
              <w:rPr>
                <w:rFonts w:ascii="Calibri" w:hAnsi="Calibri" w:cs="Calibri"/>
              </w:rPr>
            </w:pPr>
          </w:p>
        </w:tc>
      </w:tr>
    </w:tbl>
    <w:p w14:paraId="4D28CB37" w14:textId="77777777" w:rsidR="005E3B35" w:rsidRDefault="005E3B35" w:rsidP="005E3B35"/>
    <w:bookmarkEnd w:id="1"/>
    <w:p w14:paraId="34B81927" w14:textId="1DE33778" w:rsidR="002614B0" w:rsidRDefault="002614B0" w:rsidP="005E3B35">
      <w:pPr>
        <w:pStyle w:val="O2-indhold"/>
      </w:pPr>
    </w:p>
    <w:sectPr w:rsidR="002614B0" w:rsidSect="006F51D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E6816" w14:textId="77777777" w:rsidR="003A2E6F" w:rsidRDefault="003A2E6F" w:rsidP="00DE6932">
      <w:r>
        <w:separator/>
      </w:r>
    </w:p>
  </w:endnote>
  <w:endnote w:type="continuationSeparator" w:id="0">
    <w:p w14:paraId="5659AEBC" w14:textId="77777777" w:rsidR="003A2E6F" w:rsidRDefault="003A2E6F" w:rsidP="00DE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53535" w14:textId="77777777" w:rsidR="003A2E6F" w:rsidRDefault="003A2E6F" w:rsidP="00DE6932">
      <w:r>
        <w:separator/>
      </w:r>
    </w:p>
  </w:footnote>
  <w:footnote w:type="continuationSeparator" w:id="0">
    <w:p w14:paraId="29B90785" w14:textId="77777777" w:rsidR="003A2E6F" w:rsidRDefault="003A2E6F" w:rsidP="00DE6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40D09"/>
    <w:multiLevelType w:val="hybridMultilevel"/>
    <w:tmpl w:val="9ABA69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742248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72"/>
    <w:rsid w:val="00000197"/>
    <w:rsid w:val="00026A2F"/>
    <w:rsid w:val="00054019"/>
    <w:rsid w:val="000709EE"/>
    <w:rsid w:val="00090C5F"/>
    <w:rsid w:val="000936E1"/>
    <w:rsid w:val="000D2EDD"/>
    <w:rsid w:val="000E4372"/>
    <w:rsid w:val="000F1719"/>
    <w:rsid w:val="00111B27"/>
    <w:rsid w:val="0017025C"/>
    <w:rsid w:val="001C3517"/>
    <w:rsid w:val="001D25A8"/>
    <w:rsid w:val="00220F62"/>
    <w:rsid w:val="00231828"/>
    <w:rsid w:val="00243D7F"/>
    <w:rsid w:val="002514C0"/>
    <w:rsid w:val="002614B0"/>
    <w:rsid w:val="00276922"/>
    <w:rsid w:val="00276DE1"/>
    <w:rsid w:val="0029624D"/>
    <w:rsid w:val="002D4B0A"/>
    <w:rsid w:val="002E78DD"/>
    <w:rsid w:val="002F0D0E"/>
    <w:rsid w:val="0033655E"/>
    <w:rsid w:val="00345C1F"/>
    <w:rsid w:val="003A2E6F"/>
    <w:rsid w:val="003A392B"/>
    <w:rsid w:val="003B0C7B"/>
    <w:rsid w:val="003B62D8"/>
    <w:rsid w:val="003E0EF6"/>
    <w:rsid w:val="003E49D9"/>
    <w:rsid w:val="003F15B5"/>
    <w:rsid w:val="00432D40"/>
    <w:rsid w:val="00455117"/>
    <w:rsid w:val="00492EA2"/>
    <w:rsid w:val="004A7B54"/>
    <w:rsid w:val="004D587B"/>
    <w:rsid w:val="004E20F1"/>
    <w:rsid w:val="005134C4"/>
    <w:rsid w:val="00525822"/>
    <w:rsid w:val="00543D6F"/>
    <w:rsid w:val="00544B2B"/>
    <w:rsid w:val="00561775"/>
    <w:rsid w:val="005914A8"/>
    <w:rsid w:val="00597CC9"/>
    <w:rsid w:val="005C4D25"/>
    <w:rsid w:val="005C4EC2"/>
    <w:rsid w:val="005C5B17"/>
    <w:rsid w:val="005E3B35"/>
    <w:rsid w:val="005E7C80"/>
    <w:rsid w:val="00603994"/>
    <w:rsid w:val="00610B7C"/>
    <w:rsid w:val="00622E44"/>
    <w:rsid w:val="0063517D"/>
    <w:rsid w:val="006378A5"/>
    <w:rsid w:val="006651EA"/>
    <w:rsid w:val="00666F95"/>
    <w:rsid w:val="00667645"/>
    <w:rsid w:val="006A4619"/>
    <w:rsid w:val="006D524A"/>
    <w:rsid w:val="006F51DD"/>
    <w:rsid w:val="006F5B38"/>
    <w:rsid w:val="00701696"/>
    <w:rsid w:val="00773E87"/>
    <w:rsid w:val="00787009"/>
    <w:rsid w:val="007B617D"/>
    <w:rsid w:val="007C4F2F"/>
    <w:rsid w:val="007F1645"/>
    <w:rsid w:val="00802086"/>
    <w:rsid w:val="00871EF7"/>
    <w:rsid w:val="008731AA"/>
    <w:rsid w:val="00884868"/>
    <w:rsid w:val="00896EA5"/>
    <w:rsid w:val="008A67DE"/>
    <w:rsid w:val="008E5007"/>
    <w:rsid w:val="009016E6"/>
    <w:rsid w:val="00910A72"/>
    <w:rsid w:val="00914DB1"/>
    <w:rsid w:val="00930803"/>
    <w:rsid w:val="00932874"/>
    <w:rsid w:val="009734C4"/>
    <w:rsid w:val="00975907"/>
    <w:rsid w:val="00987386"/>
    <w:rsid w:val="009B24FF"/>
    <w:rsid w:val="009C19D6"/>
    <w:rsid w:val="00A12D5B"/>
    <w:rsid w:val="00A26A87"/>
    <w:rsid w:val="00A86CA0"/>
    <w:rsid w:val="00A9527D"/>
    <w:rsid w:val="00A96958"/>
    <w:rsid w:val="00AC0E67"/>
    <w:rsid w:val="00B065E4"/>
    <w:rsid w:val="00B2455F"/>
    <w:rsid w:val="00B257DC"/>
    <w:rsid w:val="00B36E63"/>
    <w:rsid w:val="00B40E3E"/>
    <w:rsid w:val="00B6387C"/>
    <w:rsid w:val="00BE28E5"/>
    <w:rsid w:val="00C15955"/>
    <w:rsid w:val="00C20C48"/>
    <w:rsid w:val="00C34E92"/>
    <w:rsid w:val="00C53C8E"/>
    <w:rsid w:val="00C95685"/>
    <w:rsid w:val="00CF3959"/>
    <w:rsid w:val="00D35B1D"/>
    <w:rsid w:val="00D5554B"/>
    <w:rsid w:val="00D8092E"/>
    <w:rsid w:val="00DA043B"/>
    <w:rsid w:val="00DE02E4"/>
    <w:rsid w:val="00DE6932"/>
    <w:rsid w:val="00DF25A6"/>
    <w:rsid w:val="00E10A47"/>
    <w:rsid w:val="00E23047"/>
    <w:rsid w:val="00E60E8E"/>
    <w:rsid w:val="00E7063A"/>
    <w:rsid w:val="00E9551B"/>
    <w:rsid w:val="00E96DE6"/>
    <w:rsid w:val="00EA4F7F"/>
    <w:rsid w:val="00ED1CF5"/>
    <w:rsid w:val="00ED253D"/>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03DB"/>
  <w15:chartTrackingRefBased/>
  <w15:docId w15:val="{EC07C21D-7DB9-4CFA-81D7-3F96C81E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72"/>
    <w:pPr>
      <w:spacing w:after="0" w:line="240" w:lineRule="auto"/>
      <w:jc w:val="both"/>
    </w:pPr>
    <w:rPr>
      <w:rFonts w:ascii="Arial" w:eastAsia="Times New Roman" w:hAnsi="Arial" w:cs="Arial"/>
      <w:color w:val="000000"/>
      <w:lang w:eastAsia="da-DK"/>
    </w:rPr>
  </w:style>
  <w:style w:type="paragraph" w:styleId="Overskrift1">
    <w:name w:val="heading 1"/>
    <w:basedOn w:val="Normal"/>
    <w:next w:val="Normal"/>
    <w:link w:val="Overskrift1Tegn"/>
    <w:uiPriority w:val="9"/>
    <w:qFormat/>
    <w:rsid w:val="009C19D6"/>
    <w:pPr>
      <w:keepNext/>
      <w:keepLines/>
      <w:spacing w:before="48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pPr>
    <w:rPr>
      <w:rFonts w:eastAsiaTheme="minorEastAsia"/>
      <w:bCs/>
      <w:szCs w:val="20"/>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line="280" w:lineRule="exact"/>
      <w:outlineLvl w:val="1"/>
    </w:pPr>
    <w:rPr>
      <w:b/>
      <w:sz w:val="24"/>
    </w:rPr>
  </w:style>
  <w:style w:type="paragraph" w:styleId="Ingenafstand">
    <w:name w:val="No Spacing"/>
    <w:link w:val="IngenafstandTegn"/>
    <w:uiPriority w:val="1"/>
    <w:qFormat/>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outlineLvl w:val="2"/>
    </w:pPr>
    <w:rPr>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outlineLvl w:val="3"/>
    </w:pPr>
    <w:rPr>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line="200" w:lineRule="exact"/>
      <w:outlineLvl w:val="0"/>
    </w:pPr>
    <w:rPr>
      <w:rFonts w:asciiTheme="minorHAnsi" w:eastAsiaTheme="minorEastAsia" w:hAnsiTheme="minorHAnsi" w:cs="Calibri"/>
      <w:color w:val="595959"/>
      <w:sz w:val="16"/>
      <w:szCs w:val="20"/>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 w:type="paragraph" w:customStyle="1" w:styleId="Default">
    <w:name w:val="Default"/>
    <w:rsid w:val="006F51DD"/>
    <w:pPr>
      <w:autoSpaceDE w:val="0"/>
      <w:autoSpaceDN w:val="0"/>
      <w:adjustRightInd w:val="0"/>
      <w:spacing w:after="0" w:line="240" w:lineRule="auto"/>
    </w:pPr>
    <w:rPr>
      <w:rFonts w:ascii="Verdana" w:eastAsia="Times New Roman" w:hAnsi="Verdana" w:cs="Verdana"/>
      <w:color w:val="000000"/>
      <w:sz w:val="24"/>
      <w:szCs w:val="24"/>
      <w:lang w:eastAsia="da-DK"/>
    </w:rPr>
  </w:style>
  <w:style w:type="paragraph" w:customStyle="1" w:styleId="O2-indhold">
    <w:name w:val="O2 - indhold"/>
    <w:basedOn w:val="Overskrift2"/>
    <w:link w:val="O2-indholdTegn"/>
    <w:qFormat/>
    <w:rsid w:val="006F51DD"/>
    <w:pPr>
      <w:keepNext/>
      <w:spacing w:before="240" w:after="120"/>
    </w:pPr>
    <w:rPr>
      <w:rFonts w:ascii="Arial" w:hAnsi="Arial"/>
      <w:bCs/>
      <w:iCs/>
      <w:szCs w:val="28"/>
    </w:rPr>
  </w:style>
  <w:style w:type="character" w:customStyle="1" w:styleId="O2-indholdTegn">
    <w:name w:val="O2 - indhold Tegn"/>
    <w:basedOn w:val="Overskrift2Tegn"/>
    <w:link w:val="O2-indhold"/>
    <w:rsid w:val="006F51DD"/>
    <w:rPr>
      <w:rFonts w:ascii="Arial" w:eastAsia="Times New Roman" w:hAnsi="Arial" w:cs="Arial"/>
      <w:b/>
      <w:bCs/>
      <w:iCs/>
      <w:color w:val="000000"/>
      <w:sz w:val="36"/>
      <w:szCs w:val="28"/>
      <w:lang w:eastAsia="da-DK"/>
    </w:rPr>
  </w:style>
  <w:style w:type="paragraph" w:styleId="Fodnotetekst">
    <w:name w:val="footnote text"/>
    <w:basedOn w:val="Normal"/>
    <w:link w:val="FodnotetekstTegn"/>
    <w:uiPriority w:val="99"/>
    <w:rsid w:val="00DE6932"/>
    <w:rPr>
      <w:rFonts w:ascii="Calibri" w:hAnsi="Calibri" w:cs="Tahoma"/>
      <w:sz w:val="20"/>
      <w:szCs w:val="20"/>
      <w:lang w:eastAsia="zh-CN"/>
    </w:rPr>
  </w:style>
  <w:style w:type="character" w:customStyle="1" w:styleId="FodnotetekstTegn">
    <w:name w:val="Fodnotetekst Tegn"/>
    <w:basedOn w:val="Standardskrifttypeiafsnit"/>
    <w:link w:val="Fodnotetekst"/>
    <w:uiPriority w:val="99"/>
    <w:rsid w:val="00DE6932"/>
    <w:rPr>
      <w:rFonts w:eastAsia="Times New Roman" w:cs="Tahoma"/>
      <w:color w:val="000000"/>
      <w:sz w:val="20"/>
      <w:szCs w:val="20"/>
      <w:lang w:eastAsia="zh-CN"/>
    </w:rPr>
  </w:style>
  <w:style w:type="character" w:styleId="Fodnotehenvisning">
    <w:name w:val="footnote reference"/>
    <w:uiPriority w:val="99"/>
    <w:rsid w:val="00DE6932"/>
    <w:rPr>
      <w:vertAlign w:val="superscript"/>
    </w:rPr>
  </w:style>
  <w:style w:type="paragraph" w:customStyle="1" w:styleId="MediO1">
    <w:name w:val="Medi. O1"/>
    <w:basedOn w:val="Overskrift1"/>
    <w:link w:val="MediO1Tegn"/>
    <w:qFormat/>
    <w:rsid w:val="00932874"/>
    <w:pPr>
      <w:keepLines w:val="0"/>
      <w:spacing w:before="240" w:after="60"/>
    </w:pPr>
    <w:rPr>
      <w:rFonts w:ascii="Arial" w:eastAsia="Times New Roman" w:hAnsi="Arial" w:cs="Arial"/>
      <w:bCs/>
      <w:kern w:val="32"/>
      <w:sz w:val="28"/>
    </w:rPr>
  </w:style>
  <w:style w:type="character" w:customStyle="1" w:styleId="MediO1Tegn">
    <w:name w:val="Medi. O1 Tegn"/>
    <w:link w:val="MediO1"/>
    <w:rsid w:val="00932874"/>
    <w:rPr>
      <w:rFonts w:ascii="Arial" w:eastAsia="Times New Roman" w:hAnsi="Arial" w:cs="Arial"/>
      <w:b/>
      <w:bCs/>
      <w:color w:val="000000"/>
      <w:kern w:val="32"/>
      <w:sz w:val="28"/>
      <w:szCs w:val="32"/>
      <w:lang w:eastAsia="da-DK"/>
    </w:rPr>
  </w:style>
  <w:style w:type="paragraph" w:styleId="NormalWeb">
    <w:name w:val="Normal (Web)"/>
    <w:basedOn w:val="Normal"/>
    <w:uiPriority w:val="99"/>
    <w:unhideWhenUsed/>
    <w:rsid w:val="00987386"/>
    <w:pPr>
      <w:spacing w:before="225" w:after="225" w:line="327" w:lineRule="auto"/>
    </w:pPr>
    <w:rPr>
      <w:rFonts w:ascii="Times New Roman" w:hAnsi="Times New Roman"/>
      <w:sz w:val="24"/>
      <w:szCs w:val="24"/>
    </w:rPr>
  </w:style>
  <w:style w:type="character" w:customStyle="1" w:styleId="IngenafstandTegn">
    <w:name w:val="Ingen afstand Tegn"/>
    <w:link w:val="Ingenafstand"/>
    <w:uiPriority w:val="1"/>
    <w:rsid w:val="00987386"/>
  </w:style>
  <w:style w:type="paragraph" w:customStyle="1" w:styleId="MediO2">
    <w:name w:val="Medi. O2"/>
    <w:basedOn w:val="Normal"/>
    <w:next w:val="Normal"/>
    <w:link w:val="MediO2Tegn"/>
    <w:qFormat/>
    <w:rsid w:val="00BE28E5"/>
    <w:pPr>
      <w:autoSpaceDE w:val="0"/>
      <w:autoSpaceDN w:val="0"/>
      <w:adjustRightInd w:val="0"/>
      <w:spacing w:before="240" w:after="60"/>
    </w:pPr>
    <w:rPr>
      <w:b/>
      <w:sz w:val="28"/>
      <w:szCs w:val="24"/>
    </w:rPr>
  </w:style>
  <w:style w:type="character" w:customStyle="1" w:styleId="MediO2Tegn">
    <w:name w:val="Medi. O2 Tegn"/>
    <w:link w:val="MediO2"/>
    <w:rsid w:val="00BE28E5"/>
    <w:rPr>
      <w:rFonts w:ascii="Arial" w:eastAsia="Times New Roman" w:hAnsi="Arial" w:cs="Arial"/>
      <w:b/>
      <w:color w:val="000000"/>
      <w:sz w:val="28"/>
      <w:szCs w:val="24"/>
      <w:lang w:eastAsia="da-DK"/>
    </w:rPr>
  </w:style>
  <w:style w:type="paragraph" w:customStyle="1" w:styleId="clause4">
    <w:name w:val="~clause~4"/>
    <w:basedOn w:val="Normal"/>
    <w:rsid w:val="00BE28E5"/>
    <w:pPr>
      <w:jc w:val="lef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 w:id="12347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3673</Characters>
  <Application>Microsoft Office Word</Application>
  <DocSecurity>0</DocSecurity>
  <Lines>79</Lines>
  <Paragraphs>68</Paragraphs>
  <ScaleCrop>false</ScaleCrop>
  <Company>Randers Kommune</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Ghita Marianne Steenholt</dc:creator>
  <cp:keywords/>
  <dc:description/>
  <cp:lastModifiedBy>Ghita Marianne Steenholt</cp:lastModifiedBy>
  <cp:revision>5</cp:revision>
  <dcterms:created xsi:type="dcterms:W3CDTF">2023-04-25T17:37:00Z</dcterms:created>
  <dcterms:modified xsi:type="dcterms:W3CDTF">2023-04-26T13:34:00Z</dcterms:modified>
</cp:coreProperties>
</file>