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554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119"/>
        <w:gridCol w:w="1275"/>
        <w:gridCol w:w="2835"/>
        <w:gridCol w:w="4347"/>
        <w:gridCol w:w="1843"/>
      </w:tblGrid>
      <w:tr w:rsidR="00A46DA1" w:rsidTr="00C57CA4">
        <w:tc>
          <w:tcPr>
            <w:tcW w:w="709" w:type="dxa"/>
          </w:tcPr>
          <w:p w:rsidR="00A46DA1" w:rsidRPr="00BC3F0F" w:rsidRDefault="00A46DA1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Nr.</w:t>
            </w:r>
          </w:p>
        </w:tc>
        <w:tc>
          <w:tcPr>
            <w:tcW w:w="1418" w:type="dxa"/>
          </w:tcPr>
          <w:p w:rsidR="00A46DA1" w:rsidRPr="00CF0939" w:rsidRDefault="00A46DA1" w:rsidP="00A46DA1">
            <w:pPr>
              <w:rPr>
                <w:b/>
                <w:color w:val="FF0000"/>
                <w:sz w:val="24"/>
                <w:szCs w:val="24"/>
              </w:rPr>
            </w:pPr>
            <w:r w:rsidRPr="00CF0939">
              <w:rPr>
                <w:b/>
                <w:color w:val="FF0000"/>
                <w:sz w:val="24"/>
                <w:szCs w:val="24"/>
              </w:rPr>
              <w:t>Kl.</w:t>
            </w:r>
          </w:p>
        </w:tc>
        <w:tc>
          <w:tcPr>
            <w:tcW w:w="3119" w:type="dxa"/>
          </w:tcPr>
          <w:p w:rsidR="00A46DA1" w:rsidRPr="008E2F2B" w:rsidRDefault="00A46DA1" w:rsidP="00A46DA1">
            <w:pPr>
              <w:rPr>
                <w:b/>
                <w:color w:val="FF0000"/>
                <w:sz w:val="24"/>
                <w:szCs w:val="24"/>
              </w:rPr>
            </w:pPr>
            <w:r w:rsidRPr="008E2F2B">
              <w:rPr>
                <w:b/>
                <w:color w:val="FF0000"/>
                <w:sz w:val="24"/>
                <w:szCs w:val="24"/>
              </w:rPr>
              <w:t>Indhold</w:t>
            </w:r>
          </w:p>
        </w:tc>
        <w:tc>
          <w:tcPr>
            <w:tcW w:w="1275" w:type="dxa"/>
          </w:tcPr>
          <w:p w:rsidR="00A46DA1" w:rsidRPr="00BC3F0F" w:rsidRDefault="00A46DA1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 xml:space="preserve"> Ansvarlig</w:t>
            </w:r>
          </w:p>
        </w:tc>
        <w:tc>
          <w:tcPr>
            <w:tcW w:w="2835" w:type="dxa"/>
          </w:tcPr>
          <w:p w:rsidR="00A46DA1" w:rsidRPr="00BC3F0F" w:rsidRDefault="00783014" w:rsidP="00DB798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Or</w:t>
            </w:r>
            <w:r w:rsidR="00DB7981">
              <w:rPr>
                <w:b/>
                <w:color w:val="FF0000"/>
                <w:sz w:val="24"/>
                <w:szCs w:val="24"/>
              </w:rPr>
              <w:t>ientering/ drøftelse/ sparring</w:t>
            </w:r>
          </w:p>
        </w:tc>
        <w:tc>
          <w:tcPr>
            <w:tcW w:w="4347" w:type="dxa"/>
          </w:tcPr>
          <w:p w:rsidR="00A46DA1" w:rsidRPr="00BC3F0F" w:rsidRDefault="00A46DA1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Referat</w:t>
            </w:r>
          </w:p>
        </w:tc>
        <w:tc>
          <w:tcPr>
            <w:tcW w:w="1843" w:type="dxa"/>
          </w:tcPr>
          <w:p w:rsidR="00A46DA1" w:rsidRPr="00BC3F0F" w:rsidRDefault="00A46DA1" w:rsidP="00A46DA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Aftalt/ansvar/ deadline</w:t>
            </w:r>
          </w:p>
        </w:tc>
      </w:tr>
      <w:tr w:rsidR="00A46DA1" w:rsidTr="00C57CA4">
        <w:tc>
          <w:tcPr>
            <w:tcW w:w="709" w:type="dxa"/>
          </w:tcPr>
          <w:p w:rsidR="00A46DA1" w:rsidRPr="00783014" w:rsidRDefault="00A46DA1" w:rsidP="00A46DA1">
            <w:pPr>
              <w:rPr>
                <w:b/>
              </w:rPr>
            </w:pPr>
            <w:r w:rsidRPr="00783014">
              <w:rPr>
                <w:b/>
              </w:rPr>
              <w:t>1.</w:t>
            </w:r>
          </w:p>
        </w:tc>
        <w:tc>
          <w:tcPr>
            <w:tcW w:w="1418" w:type="dxa"/>
          </w:tcPr>
          <w:p w:rsidR="00A46DA1" w:rsidRPr="00E54682" w:rsidRDefault="00527975" w:rsidP="00A46DA1">
            <w:r>
              <w:t>13.00</w:t>
            </w:r>
          </w:p>
        </w:tc>
        <w:tc>
          <w:tcPr>
            <w:tcW w:w="3119" w:type="dxa"/>
          </w:tcPr>
          <w:p w:rsidR="00A46DA1" w:rsidRPr="00527975" w:rsidRDefault="00527975" w:rsidP="00A46DA1">
            <w:r w:rsidRPr="00527975">
              <w:t>Velkommen og punkter til evt.</w:t>
            </w:r>
          </w:p>
        </w:tc>
        <w:tc>
          <w:tcPr>
            <w:tcW w:w="1275" w:type="dxa"/>
          </w:tcPr>
          <w:p w:rsidR="00A46DA1" w:rsidRDefault="00527975" w:rsidP="00A46DA1">
            <w:r>
              <w:t>Mødeleder</w:t>
            </w:r>
            <w:r w:rsidR="00A54B0E">
              <w:t xml:space="preserve"> Rikke </w:t>
            </w:r>
          </w:p>
        </w:tc>
        <w:tc>
          <w:tcPr>
            <w:tcW w:w="2835" w:type="dxa"/>
          </w:tcPr>
          <w:p w:rsidR="00A46DA1" w:rsidRDefault="00A46DA1" w:rsidP="00A46DA1"/>
        </w:tc>
        <w:tc>
          <w:tcPr>
            <w:tcW w:w="4347" w:type="dxa"/>
          </w:tcPr>
          <w:p w:rsidR="00A46DA1" w:rsidRDefault="00A54B0E" w:rsidP="00A46DA1">
            <w:r>
              <w:t>Enkelte punkter til evt.</w:t>
            </w:r>
          </w:p>
        </w:tc>
        <w:tc>
          <w:tcPr>
            <w:tcW w:w="1843" w:type="dxa"/>
          </w:tcPr>
          <w:p w:rsidR="00A46DA1" w:rsidRDefault="00A46DA1" w:rsidP="00A46DA1"/>
        </w:tc>
      </w:tr>
      <w:tr w:rsidR="00A46DA1" w:rsidTr="00C57CA4">
        <w:tc>
          <w:tcPr>
            <w:tcW w:w="709" w:type="dxa"/>
          </w:tcPr>
          <w:p w:rsidR="00A46DA1" w:rsidRPr="00783014" w:rsidRDefault="00A46DA1" w:rsidP="00A46DA1">
            <w:pPr>
              <w:rPr>
                <w:b/>
              </w:rPr>
            </w:pPr>
            <w:r w:rsidRPr="00783014">
              <w:rPr>
                <w:b/>
              </w:rPr>
              <w:t>2.</w:t>
            </w:r>
          </w:p>
        </w:tc>
        <w:tc>
          <w:tcPr>
            <w:tcW w:w="1418" w:type="dxa"/>
          </w:tcPr>
          <w:p w:rsidR="00A46DA1" w:rsidRPr="00E54682" w:rsidRDefault="00527975" w:rsidP="00A46DA1">
            <w:r>
              <w:t>13</w:t>
            </w:r>
            <w:r w:rsidR="00A05FC6">
              <w:t>.00</w:t>
            </w:r>
            <w:r>
              <w:t>-13.30</w:t>
            </w:r>
          </w:p>
        </w:tc>
        <w:tc>
          <w:tcPr>
            <w:tcW w:w="3119" w:type="dxa"/>
          </w:tcPr>
          <w:p w:rsidR="00A46DA1" w:rsidRPr="008E2F2B" w:rsidRDefault="00527975" w:rsidP="00A46DA1">
            <w:pPr>
              <w:rPr>
                <w:b/>
              </w:rPr>
            </w:pPr>
            <w:r>
              <w:t>Intro til Selvhjælp Randers v. Majbritt Bargsteen</w:t>
            </w:r>
          </w:p>
        </w:tc>
        <w:tc>
          <w:tcPr>
            <w:tcW w:w="1275" w:type="dxa"/>
          </w:tcPr>
          <w:p w:rsidR="00A46DA1" w:rsidRDefault="00A05FC6" w:rsidP="00A46DA1">
            <w:r>
              <w:t>Rikke</w:t>
            </w:r>
          </w:p>
        </w:tc>
        <w:tc>
          <w:tcPr>
            <w:tcW w:w="2835" w:type="dxa"/>
          </w:tcPr>
          <w:p w:rsidR="00A46DA1" w:rsidRDefault="00C10263" w:rsidP="00A46DA1">
            <w:r>
              <w:t>Orientering</w:t>
            </w:r>
          </w:p>
        </w:tc>
        <w:tc>
          <w:tcPr>
            <w:tcW w:w="4347" w:type="dxa"/>
          </w:tcPr>
          <w:p w:rsidR="002D154A" w:rsidRDefault="00A54B0E" w:rsidP="00A46DA1">
            <w:r>
              <w:t>Se slides</w:t>
            </w:r>
            <w:r w:rsidR="00B23E8D">
              <w:t>.</w:t>
            </w:r>
          </w:p>
          <w:p w:rsidR="00B23E8D" w:rsidRDefault="00B23E8D" w:rsidP="00A46DA1"/>
          <w:p w:rsidR="002D154A" w:rsidRDefault="00B23E8D" w:rsidP="00A46DA1">
            <w:r>
              <w:t xml:space="preserve">Der henvises flere og flere </w:t>
            </w:r>
            <w:r w:rsidR="002D154A">
              <w:t xml:space="preserve">borgere med en psykiatrisk diagnose. </w:t>
            </w:r>
          </w:p>
          <w:p w:rsidR="00A46DA1" w:rsidRDefault="002D154A" w:rsidP="00A46DA1">
            <w:r>
              <w:t xml:space="preserve">Dette kan være udfordrende, og derfor er </w:t>
            </w:r>
            <w:r w:rsidR="00B23E8D">
              <w:t xml:space="preserve">det </w:t>
            </w:r>
            <w:r>
              <w:t>vigtigt at være bevidst om</w:t>
            </w:r>
            <w:r w:rsidR="001C0CEA">
              <w:t>,</w:t>
            </w:r>
            <w:r>
              <w:t xml:space="preserve"> hvor langt de kompetencer der er hos de frivillige rækker. </w:t>
            </w:r>
          </w:p>
          <w:p w:rsidR="002D154A" w:rsidRDefault="002D154A" w:rsidP="00A46DA1">
            <w:r>
              <w:t>Har</w:t>
            </w:r>
            <w:r w:rsidR="00B23E8D">
              <w:t xml:space="preserve"> derfor også</w:t>
            </w:r>
            <w:r>
              <w:t xml:space="preserve"> arbejdet med at være mere</w:t>
            </w:r>
            <w:r w:rsidR="00B23E8D">
              <w:t xml:space="preserve"> tydelige i forhold til hvor den</w:t>
            </w:r>
            <w:r>
              <w:t xml:space="preserve"> faglige grænse er.</w:t>
            </w:r>
          </w:p>
          <w:p w:rsidR="002D154A" w:rsidRDefault="001C0CEA" w:rsidP="00A46DA1">
            <w:r>
              <w:t>Nogle af grupperne har en fagperson tilknyttet.</w:t>
            </w:r>
          </w:p>
          <w:p w:rsidR="001C0CEA" w:rsidRDefault="001C0CEA" w:rsidP="00A46DA1">
            <w:r>
              <w:t>Når man skal være frivillig i Selvhjælp Randers, kommer man til en samtale og godkendes man, skal man deltage i en introdag.</w:t>
            </w:r>
          </w:p>
          <w:p w:rsidR="001C0CEA" w:rsidRDefault="001C0CEA" w:rsidP="00A46DA1">
            <w:r>
              <w:t>Der gives supervision til de frivillige.</w:t>
            </w:r>
          </w:p>
          <w:p w:rsidR="001C0CEA" w:rsidRDefault="001C0CEA" w:rsidP="00A46DA1">
            <w:r>
              <w:t xml:space="preserve">Vigtigt at pointere, at det ikke er behandling, som foregår i Selvhjælp Randers. </w:t>
            </w:r>
          </w:p>
          <w:p w:rsidR="001C0CEA" w:rsidRDefault="001C0CEA" w:rsidP="00A46DA1"/>
        </w:tc>
        <w:tc>
          <w:tcPr>
            <w:tcW w:w="1843" w:type="dxa"/>
          </w:tcPr>
          <w:p w:rsidR="00A46DA1" w:rsidRDefault="00A46DA1" w:rsidP="00A46DA1"/>
        </w:tc>
      </w:tr>
      <w:tr w:rsidR="00A46DA1" w:rsidTr="00C57CA4">
        <w:tc>
          <w:tcPr>
            <w:tcW w:w="709" w:type="dxa"/>
          </w:tcPr>
          <w:p w:rsidR="00A46DA1" w:rsidRPr="00783014" w:rsidRDefault="00E54682" w:rsidP="00A46DA1">
            <w:pPr>
              <w:rPr>
                <w:b/>
              </w:rPr>
            </w:pPr>
            <w:r>
              <w:rPr>
                <w:b/>
              </w:rPr>
              <w:t>3</w:t>
            </w:r>
            <w:r w:rsidR="00A46DA1" w:rsidRPr="00783014">
              <w:rPr>
                <w:b/>
              </w:rPr>
              <w:t>.</w:t>
            </w:r>
          </w:p>
        </w:tc>
        <w:tc>
          <w:tcPr>
            <w:tcW w:w="1418" w:type="dxa"/>
          </w:tcPr>
          <w:p w:rsidR="00A46DA1" w:rsidRPr="00E54682" w:rsidRDefault="00527975" w:rsidP="00A46DA1">
            <w:r>
              <w:t>13.30-13.45</w:t>
            </w:r>
          </w:p>
        </w:tc>
        <w:tc>
          <w:tcPr>
            <w:tcW w:w="3119" w:type="dxa"/>
          </w:tcPr>
          <w:p w:rsidR="00A46DA1" w:rsidRPr="008E2F2B" w:rsidRDefault="00527975" w:rsidP="00854178">
            <w:pPr>
              <w:rPr>
                <w:b/>
              </w:rPr>
            </w:pPr>
            <w:r>
              <w:t>Purhus projektet v.  Karen Marie og Kasper</w:t>
            </w:r>
          </w:p>
        </w:tc>
        <w:tc>
          <w:tcPr>
            <w:tcW w:w="1275" w:type="dxa"/>
          </w:tcPr>
          <w:p w:rsidR="00A46DA1" w:rsidRDefault="00A05FC6" w:rsidP="00A46DA1">
            <w:r>
              <w:t>Mette</w:t>
            </w:r>
          </w:p>
        </w:tc>
        <w:tc>
          <w:tcPr>
            <w:tcW w:w="2835" w:type="dxa"/>
          </w:tcPr>
          <w:p w:rsidR="00A46DA1" w:rsidRDefault="00C10263" w:rsidP="00A46DA1">
            <w:r>
              <w:t>Orientering</w:t>
            </w:r>
          </w:p>
        </w:tc>
        <w:tc>
          <w:tcPr>
            <w:tcW w:w="4347" w:type="dxa"/>
          </w:tcPr>
          <w:p w:rsidR="00A46DA1" w:rsidRDefault="008B617F" w:rsidP="00A46DA1">
            <w:r>
              <w:t>Besøg af Karen Marie fra Asfergs Idrætsklub.</w:t>
            </w:r>
          </w:p>
          <w:p w:rsidR="001C0CEA" w:rsidRDefault="008B617F" w:rsidP="00A46DA1">
            <w:r>
              <w:t xml:space="preserve">Projektets fokus er overordnet: </w:t>
            </w:r>
            <w:r w:rsidR="001C0CEA">
              <w:t>Øget indsats for børn fra 0-6 år i forhold ti</w:t>
            </w:r>
            <w:r w:rsidR="00B23E8D">
              <w:t>l at optimere sundhed i lokal området</w:t>
            </w:r>
          </w:p>
          <w:p w:rsidR="008B617F" w:rsidRDefault="008B617F" w:rsidP="00A46DA1"/>
          <w:p w:rsidR="001C0CEA" w:rsidRDefault="001C0CEA" w:rsidP="00A46DA1">
            <w:r>
              <w:t>PIF-Babyklub (Purhus Idræts Forening) er for alle.</w:t>
            </w:r>
            <w:r w:rsidR="00B23E8D">
              <w:t xml:space="preserve"> </w:t>
            </w:r>
          </w:p>
          <w:p w:rsidR="001C0CEA" w:rsidRDefault="001C0CEA" w:rsidP="00A46DA1">
            <w:r>
              <w:t xml:space="preserve">Elsebeth deltager </w:t>
            </w:r>
            <w:r w:rsidR="00B23E8D">
              <w:t xml:space="preserve">i Babyklubben ca. x 1 </w:t>
            </w:r>
            <w:proofErr w:type="spellStart"/>
            <w:r w:rsidR="00B23E8D">
              <w:t>mdl.’t</w:t>
            </w:r>
            <w:proofErr w:type="spellEnd"/>
          </w:p>
          <w:p w:rsidR="001C0CEA" w:rsidRDefault="001C0CEA" w:rsidP="00A46DA1">
            <w:r>
              <w:lastRenderedPageBreak/>
              <w:t xml:space="preserve">Begge </w:t>
            </w:r>
            <w:r w:rsidR="00B15F37">
              <w:t>projektansvarlige</w:t>
            </w:r>
            <w:r>
              <w:t xml:space="preserve"> har været på barsel, der har været </w:t>
            </w:r>
            <w:proofErr w:type="spellStart"/>
            <w:r>
              <w:t>Corona</w:t>
            </w:r>
            <w:proofErr w:type="spellEnd"/>
            <w:r w:rsidR="00B23E8D">
              <w:t xml:space="preserve"> osv., og</w:t>
            </w:r>
            <w:r>
              <w:t xml:space="preserve"> der</w:t>
            </w:r>
            <w:r w:rsidR="00B23E8D">
              <w:t>for</w:t>
            </w:r>
            <w:r>
              <w:t xml:space="preserve"> </w:t>
            </w:r>
            <w:r w:rsidR="00B23E8D">
              <w:t>h</w:t>
            </w:r>
            <w:r>
              <w:t>ar været en lang periode, hvor der ikke ha</w:t>
            </w:r>
            <w:r w:rsidR="00B23E8D">
              <w:t xml:space="preserve">r været så meget gang i den og desværre </w:t>
            </w:r>
            <w:r>
              <w:t>få deltagere.</w:t>
            </w:r>
            <w:r w:rsidR="00B23E8D">
              <w:t xml:space="preserve"> Men nu er man lige så stille i gang igen</w:t>
            </w:r>
          </w:p>
          <w:p w:rsidR="001C0CEA" w:rsidRDefault="00B15F37" w:rsidP="00A46DA1">
            <w:r>
              <w:t>Projektansvarlige</w:t>
            </w:r>
            <w:r w:rsidR="00B23E8D">
              <w:t xml:space="preserve"> er ansat af </w:t>
            </w:r>
            <w:r w:rsidR="001C0CEA">
              <w:t>Asferg Idrætshus</w:t>
            </w:r>
          </w:p>
          <w:p w:rsidR="001C0CEA" w:rsidRDefault="001C0CEA" w:rsidP="00A46DA1">
            <w:proofErr w:type="spellStart"/>
            <w:r>
              <w:t>Hv</w:t>
            </w:r>
            <w:proofErr w:type="spellEnd"/>
            <w:r>
              <w:t>. 2 torsd</w:t>
            </w:r>
            <w:r w:rsidR="00B23E8D">
              <w:t>ag i de lige uger fra kl. 10-12 afvikles der Babyklub.</w:t>
            </w:r>
            <w:r>
              <w:t xml:space="preserve"> Gode lokaliteter</w:t>
            </w:r>
            <w:r w:rsidR="00B23E8D">
              <w:t>. Tilbud kan være b</w:t>
            </w:r>
            <w:r>
              <w:t xml:space="preserve">abymassage, Yoga, musik </w:t>
            </w:r>
            <w:r w:rsidR="00B23E8D">
              <w:t xml:space="preserve">samt besøg af </w:t>
            </w:r>
            <w:proofErr w:type="spellStart"/>
            <w:r w:rsidR="00B23E8D">
              <w:t>sundhedspl</w:t>
            </w:r>
            <w:proofErr w:type="spellEnd"/>
            <w:r w:rsidR="00B23E8D">
              <w:t>.</w:t>
            </w:r>
          </w:p>
          <w:p w:rsidR="00B23E8D" w:rsidRDefault="001C0CEA" w:rsidP="00A46DA1">
            <w:r>
              <w:t xml:space="preserve">Fokus på både fællesskab og hygge samt emner. </w:t>
            </w:r>
          </w:p>
          <w:p w:rsidR="001C0CEA" w:rsidRDefault="001C0CEA" w:rsidP="00A46DA1">
            <w:r>
              <w:t>Babymo</w:t>
            </w:r>
            <w:r w:rsidR="00B23E8D">
              <w:t>torik hver onsdag fra 1.1.2023, også med f</w:t>
            </w:r>
            <w:r w:rsidR="00575EB3">
              <w:t>okus på sans</w:t>
            </w:r>
            <w:r w:rsidR="00B15F37">
              <w:t>emotorikken.</w:t>
            </w:r>
          </w:p>
          <w:p w:rsidR="00B15F37" w:rsidRDefault="00B15F37" w:rsidP="00A46DA1">
            <w:r>
              <w:t>Lige nu et hold på 8.</w:t>
            </w:r>
          </w:p>
          <w:p w:rsidR="00B15F37" w:rsidRDefault="00B15F37" w:rsidP="00B15F37">
            <w:r>
              <w:t>Barselstræning, lidt sværere at rekruttere til. Derfor er det</w:t>
            </w:r>
            <w:r w:rsidR="00B23E8D">
              <w:t xml:space="preserve"> også på ”stand by” nu. Det opleves</w:t>
            </w:r>
            <w:r>
              <w:t xml:space="preserve"> mere svært at gøre noget for sig selv, som nybagt mor. Spændende om der næste år kan rekrutteres fædre, som er på orlov?</w:t>
            </w:r>
          </w:p>
        </w:tc>
        <w:tc>
          <w:tcPr>
            <w:tcW w:w="1843" w:type="dxa"/>
          </w:tcPr>
          <w:p w:rsidR="00A46DA1" w:rsidRDefault="00A46DA1" w:rsidP="00A46DA1"/>
        </w:tc>
      </w:tr>
      <w:tr w:rsidR="00527975" w:rsidTr="00C57CA4">
        <w:tc>
          <w:tcPr>
            <w:tcW w:w="709" w:type="dxa"/>
          </w:tcPr>
          <w:p w:rsidR="00527975" w:rsidRDefault="00527975" w:rsidP="00A46DA1">
            <w:pPr>
              <w:rPr>
                <w:b/>
              </w:rPr>
            </w:pPr>
          </w:p>
        </w:tc>
        <w:tc>
          <w:tcPr>
            <w:tcW w:w="1418" w:type="dxa"/>
          </w:tcPr>
          <w:p w:rsidR="00527975" w:rsidRDefault="00527975" w:rsidP="00A46DA1">
            <w:r>
              <w:t>13.45-14</w:t>
            </w:r>
            <w:r w:rsidR="00A05FC6">
              <w:t>.00</w:t>
            </w:r>
          </w:p>
        </w:tc>
        <w:tc>
          <w:tcPr>
            <w:tcW w:w="3119" w:type="dxa"/>
          </w:tcPr>
          <w:p w:rsidR="00527975" w:rsidRDefault="00527975" w:rsidP="00854178">
            <w:r>
              <w:t>Det nye tilbud (aftalemål) – er vi kommet i gang?</w:t>
            </w:r>
          </w:p>
        </w:tc>
        <w:tc>
          <w:tcPr>
            <w:tcW w:w="1275" w:type="dxa"/>
          </w:tcPr>
          <w:p w:rsidR="00527975" w:rsidRDefault="00A05FC6" w:rsidP="00A46DA1">
            <w:r>
              <w:t>Anne Lise</w:t>
            </w:r>
          </w:p>
        </w:tc>
        <w:tc>
          <w:tcPr>
            <w:tcW w:w="2835" w:type="dxa"/>
          </w:tcPr>
          <w:p w:rsidR="00527975" w:rsidRDefault="00527975" w:rsidP="00A46DA1">
            <w:r>
              <w:t>Drøftelse</w:t>
            </w:r>
          </w:p>
        </w:tc>
        <w:tc>
          <w:tcPr>
            <w:tcW w:w="4347" w:type="dxa"/>
          </w:tcPr>
          <w:p w:rsidR="00B23E8D" w:rsidRPr="002B6D05" w:rsidRDefault="00B23E8D" w:rsidP="00B23E8D">
            <w:pPr>
              <w:rPr>
                <w:rFonts w:cstheme="minorHAnsi"/>
                <w:b/>
              </w:rPr>
            </w:pPr>
            <w:r w:rsidRPr="002B6D05">
              <w:rPr>
                <w:rFonts w:cstheme="minorHAnsi"/>
              </w:rPr>
              <w:t>Obs på de nye driftsmål og aftaler, som fra 1.9. er nedennævnte:</w:t>
            </w:r>
            <w:r w:rsidRPr="002B6D05">
              <w:rPr>
                <w:rFonts w:cstheme="minorHAnsi"/>
                <w:b/>
              </w:rPr>
              <w:t xml:space="preserve"> </w:t>
            </w:r>
          </w:p>
          <w:p w:rsidR="00B23E8D" w:rsidRPr="002B6D05" w:rsidRDefault="00B23E8D" w:rsidP="00B23E8D">
            <w:pPr>
              <w:rPr>
                <w:rFonts w:cstheme="minorHAnsi"/>
                <w:b/>
              </w:rPr>
            </w:pPr>
            <w:r w:rsidRPr="002B6D05">
              <w:rPr>
                <w:rFonts w:cstheme="minorHAnsi"/>
                <w:b/>
              </w:rPr>
              <w:t>Tilbud til førstegangsforældre</w:t>
            </w:r>
          </w:p>
          <w:p w:rsidR="00B23E8D" w:rsidRPr="002B6D05" w:rsidRDefault="00B23E8D" w:rsidP="00B23E8D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>Telefonisk kontakt til familien senest 3 dage efter fødslen</w:t>
            </w:r>
          </w:p>
          <w:p w:rsidR="00B23E8D" w:rsidRPr="002B6D05" w:rsidRDefault="00B23E8D" w:rsidP="00B23E8D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>Barselsbesøg senest 4. - 5.dag efter fødslen</w:t>
            </w:r>
          </w:p>
          <w:p w:rsidR="00B23E8D" w:rsidRPr="002B6D05" w:rsidRDefault="00B23E8D" w:rsidP="00B23E8D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>Etableringsbesøg ca. 10. dagen efter fødslen</w:t>
            </w:r>
          </w:p>
          <w:p w:rsidR="00B23E8D" w:rsidRPr="002B6D05" w:rsidRDefault="00B23E8D" w:rsidP="00B23E8D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>Besøg i barnets 2. – 4. leveuge</w:t>
            </w:r>
          </w:p>
          <w:p w:rsidR="00B23E8D" w:rsidRPr="002B6D05" w:rsidRDefault="00B23E8D" w:rsidP="00B23E8D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>Besøg i barnets 2.- 3. levemåned</w:t>
            </w:r>
          </w:p>
          <w:p w:rsidR="00B23E8D" w:rsidRPr="002B6D05" w:rsidRDefault="00B23E8D" w:rsidP="00B23E8D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>Besøg i barnets 8.-10. levemåned</w:t>
            </w:r>
          </w:p>
          <w:p w:rsidR="00B23E8D" w:rsidRPr="002B6D05" w:rsidRDefault="00B23E8D" w:rsidP="00B23E8D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lastRenderedPageBreak/>
              <w:t>Deltagelse i forældreuddannelsesforløbet ”Familieiværksætterne”</w:t>
            </w:r>
          </w:p>
          <w:p w:rsidR="00B23E8D" w:rsidRPr="002B6D05" w:rsidRDefault="00B23E8D" w:rsidP="00B23E8D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>Forældre som fravælger Familieiværksætterne tilbydes et ekstra besøg i barnets 4. – 6. levemåned</w:t>
            </w:r>
          </w:p>
          <w:p w:rsidR="00B23E8D" w:rsidRPr="002B6D05" w:rsidRDefault="00B23E8D" w:rsidP="00B23E8D">
            <w:pPr>
              <w:rPr>
                <w:rFonts w:cstheme="minorHAnsi"/>
                <w:b/>
              </w:rPr>
            </w:pPr>
          </w:p>
          <w:p w:rsidR="00B23E8D" w:rsidRPr="002B6D05" w:rsidRDefault="00B23E8D" w:rsidP="00B23E8D">
            <w:pPr>
              <w:rPr>
                <w:rFonts w:cstheme="minorHAnsi"/>
              </w:rPr>
            </w:pPr>
            <w:r w:rsidRPr="002B6D05">
              <w:rPr>
                <w:rFonts w:cstheme="minorHAnsi"/>
                <w:b/>
              </w:rPr>
              <w:t>Tilbud til flergangsforældre</w:t>
            </w:r>
          </w:p>
          <w:p w:rsidR="00B23E8D" w:rsidRPr="002B6D05" w:rsidRDefault="00B23E8D" w:rsidP="00B23E8D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>Telefonisk kontakt til familien senest 3 dage efter fødslen</w:t>
            </w:r>
          </w:p>
          <w:p w:rsidR="00B23E8D" w:rsidRPr="002B6D05" w:rsidRDefault="00B23E8D" w:rsidP="00B23E8D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>Barselsbesøg senest 4-5.dag efter fødslen</w:t>
            </w:r>
          </w:p>
          <w:p w:rsidR="00B23E8D" w:rsidRPr="002B6D05" w:rsidRDefault="00B23E8D" w:rsidP="00B23E8D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>Etableringsbesøg ca. 10. dagen efter fødslen</w:t>
            </w:r>
          </w:p>
          <w:p w:rsidR="00B23E8D" w:rsidRPr="002B6D05" w:rsidRDefault="00B23E8D" w:rsidP="00B23E8D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>Besøg i barnets 2. – 4. leveuge</w:t>
            </w:r>
          </w:p>
          <w:p w:rsidR="00B23E8D" w:rsidRPr="002B6D05" w:rsidRDefault="00B23E8D" w:rsidP="00B23E8D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>Besøg i barnets 2.- 3. levemåned</w:t>
            </w:r>
          </w:p>
          <w:p w:rsidR="00B23E8D" w:rsidRPr="002B6D05" w:rsidRDefault="00B23E8D" w:rsidP="00B23E8D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>Besøg i barnets 6.-8. levemåned</w:t>
            </w:r>
          </w:p>
          <w:p w:rsidR="00B23E8D" w:rsidRPr="002B6D05" w:rsidRDefault="00B23E8D" w:rsidP="00B23E8D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 xml:space="preserve">Tilbud om deltagelse i </w:t>
            </w:r>
            <w:proofErr w:type="spellStart"/>
            <w:r w:rsidRPr="002B6D05">
              <w:rPr>
                <w:rFonts w:cstheme="minorHAnsi"/>
              </w:rPr>
              <w:t>mødregruppe</w:t>
            </w:r>
            <w:proofErr w:type="spellEnd"/>
          </w:p>
          <w:p w:rsidR="00B23E8D" w:rsidRPr="002B6D05" w:rsidRDefault="00B23E8D" w:rsidP="00B23E8D">
            <w:pPr>
              <w:rPr>
                <w:rFonts w:cstheme="minorHAnsi"/>
              </w:rPr>
            </w:pPr>
          </w:p>
          <w:p w:rsidR="00B23E8D" w:rsidRPr="002B6D05" w:rsidRDefault="00B23E8D" w:rsidP="00B23E8D">
            <w:pPr>
              <w:rPr>
                <w:rFonts w:cstheme="minorHAnsi"/>
                <w:b/>
              </w:rPr>
            </w:pPr>
            <w:r w:rsidRPr="002B6D05">
              <w:rPr>
                <w:rFonts w:cstheme="minorHAnsi"/>
                <w:b/>
              </w:rPr>
              <w:t>Tilbud til spæd- og småbørns familier med ekstra behov</w:t>
            </w:r>
          </w:p>
          <w:p w:rsidR="00B23E8D" w:rsidRPr="002B6D05" w:rsidRDefault="00B23E8D" w:rsidP="00B23E8D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>Graviditetsbesøg</w:t>
            </w:r>
          </w:p>
          <w:p w:rsidR="00B23E8D" w:rsidRPr="002B6D05" w:rsidRDefault="00B23E8D" w:rsidP="00B23E8D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 xml:space="preserve">Ekstra behovsbesøg til familier med særlige behov, fx til familier med præmature børn, forsinket motorisk udvikling, astmatisk bronkitis, dårlig trivsel eller andre sundhedsmæssige eller </w:t>
            </w:r>
            <w:proofErr w:type="spellStart"/>
            <w:r w:rsidRPr="002B6D05">
              <w:rPr>
                <w:rFonts w:cstheme="minorHAnsi"/>
              </w:rPr>
              <w:t>psykosocialesociale</w:t>
            </w:r>
            <w:proofErr w:type="spellEnd"/>
            <w:r w:rsidRPr="002B6D05">
              <w:rPr>
                <w:rFonts w:cstheme="minorHAnsi"/>
              </w:rPr>
              <w:t xml:space="preserve"> udfordringer</w:t>
            </w:r>
          </w:p>
          <w:p w:rsidR="00B23E8D" w:rsidRPr="002B6D05" w:rsidRDefault="00B23E8D" w:rsidP="00B23E8D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 xml:space="preserve">Sundhedsplejeklinikken. Daglig telefontid samt mulighed for klinikkonsultation </w:t>
            </w:r>
          </w:p>
          <w:p w:rsidR="00B23E8D" w:rsidRPr="002B6D05" w:rsidRDefault="00B23E8D" w:rsidP="00B23E8D">
            <w:pPr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2B6D05">
              <w:rPr>
                <w:rFonts w:cstheme="minorHAnsi"/>
              </w:rPr>
              <w:t>Ammeklinik</w:t>
            </w:r>
            <w:proofErr w:type="spellEnd"/>
            <w:r w:rsidRPr="002B6D05">
              <w:rPr>
                <w:rFonts w:cstheme="minorHAnsi"/>
              </w:rPr>
              <w:t xml:space="preserve">. Sundhedsplejen har 3 certificerede </w:t>
            </w:r>
            <w:proofErr w:type="spellStart"/>
            <w:r w:rsidRPr="002B6D05">
              <w:rPr>
                <w:rFonts w:cstheme="minorHAnsi"/>
              </w:rPr>
              <w:t>ammerådgivere</w:t>
            </w:r>
            <w:proofErr w:type="spellEnd"/>
            <w:r w:rsidRPr="002B6D05">
              <w:rPr>
                <w:rFonts w:cstheme="minorHAnsi"/>
              </w:rPr>
              <w:t xml:space="preserve">, som vejleder kolleger og forældre ift. komplicerede </w:t>
            </w:r>
            <w:proofErr w:type="spellStart"/>
            <w:r w:rsidRPr="002B6D05">
              <w:rPr>
                <w:rFonts w:cstheme="minorHAnsi"/>
              </w:rPr>
              <w:t>ammeforløb</w:t>
            </w:r>
            <w:proofErr w:type="spellEnd"/>
            <w:r w:rsidRPr="002B6D05">
              <w:rPr>
                <w:rFonts w:cstheme="minorHAnsi"/>
              </w:rPr>
              <w:t xml:space="preserve">. Der tilbydes </w:t>
            </w:r>
            <w:r w:rsidRPr="002B6D05">
              <w:rPr>
                <w:rFonts w:cstheme="minorHAnsi"/>
              </w:rPr>
              <w:lastRenderedPageBreak/>
              <w:t>telefonisk rådgivning, klinikkonsultationer eller hjemmebesøg</w:t>
            </w:r>
          </w:p>
          <w:p w:rsidR="00B23E8D" w:rsidRPr="002B6D05" w:rsidRDefault="00B23E8D" w:rsidP="00B23E8D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>Fælles Gravidteam. Tværfaglig indsats for sårbare gravide i samarbejde med jordemødrene og Myndighedscentret</w:t>
            </w:r>
          </w:p>
          <w:p w:rsidR="00B23E8D" w:rsidRPr="002B6D05" w:rsidRDefault="00B23E8D" w:rsidP="00B23E8D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>Mini-FIV. Familieiværksætterne tilpasset familier med sociale eller psykiske problematikker</w:t>
            </w:r>
          </w:p>
          <w:p w:rsidR="00B23E8D" w:rsidRPr="002B6D05" w:rsidRDefault="00B23E8D" w:rsidP="00B23E8D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>Sundhedsplejens overvægtsklinik – et tilbud til overvægtige børn fra 3 år og deres forældre</w:t>
            </w:r>
          </w:p>
          <w:p w:rsidR="00B23E8D" w:rsidRPr="002B6D05" w:rsidRDefault="00B23E8D" w:rsidP="00B23E8D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>Gruppeforløb eller individuelle psykologsamtaler til forældre med fødselsdepression</w:t>
            </w:r>
          </w:p>
          <w:p w:rsidR="00B23E8D" w:rsidRPr="002B6D05" w:rsidRDefault="00B23E8D" w:rsidP="00B23E8D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2B6D05">
              <w:rPr>
                <w:rFonts w:cstheme="minorHAnsi"/>
              </w:rPr>
              <w:t xml:space="preserve">Pilotprojekt i et x-antal distrikter vedr. et lidt andet tilbud til grønne og gule familier, som betyder flere klinikbesøg end hjemmebesøg. </w:t>
            </w:r>
          </w:p>
          <w:p w:rsidR="00B23E8D" w:rsidRPr="002B6D05" w:rsidRDefault="00B23E8D" w:rsidP="00B23E8D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2B6D05">
              <w:rPr>
                <w:rFonts w:cstheme="minorHAnsi"/>
              </w:rPr>
              <w:t>Detagere</w:t>
            </w:r>
            <w:proofErr w:type="spellEnd"/>
            <w:r w:rsidRPr="002B6D05">
              <w:rPr>
                <w:rFonts w:cstheme="minorHAnsi"/>
              </w:rPr>
              <w:t>: Mette, Trine, Anne, Nina og Vibeke samt Lisbeth</w:t>
            </w:r>
          </w:p>
          <w:p w:rsidR="00527975" w:rsidRPr="002B6D05" w:rsidRDefault="00527975" w:rsidP="00A46D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527975" w:rsidRDefault="00527975" w:rsidP="00A46DA1"/>
        </w:tc>
      </w:tr>
      <w:tr w:rsidR="00527975" w:rsidTr="00C57CA4">
        <w:tc>
          <w:tcPr>
            <w:tcW w:w="709" w:type="dxa"/>
          </w:tcPr>
          <w:p w:rsidR="00527975" w:rsidRDefault="00527975" w:rsidP="00A46DA1">
            <w:pPr>
              <w:rPr>
                <w:b/>
              </w:rPr>
            </w:pPr>
          </w:p>
        </w:tc>
        <w:tc>
          <w:tcPr>
            <w:tcW w:w="1418" w:type="dxa"/>
          </w:tcPr>
          <w:p w:rsidR="00527975" w:rsidRDefault="00527975" w:rsidP="00A46DA1">
            <w:r>
              <w:t>14</w:t>
            </w:r>
            <w:r w:rsidR="00A05FC6">
              <w:t>.00</w:t>
            </w:r>
            <w:r>
              <w:t>-14.20</w:t>
            </w:r>
          </w:p>
        </w:tc>
        <w:tc>
          <w:tcPr>
            <w:tcW w:w="3119" w:type="dxa"/>
          </w:tcPr>
          <w:p w:rsidR="00527975" w:rsidRDefault="00527975" w:rsidP="00854178">
            <w:r>
              <w:t>Pause</w:t>
            </w:r>
          </w:p>
        </w:tc>
        <w:tc>
          <w:tcPr>
            <w:tcW w:w="1275" w:type="dxa"/>
          </w:tcPr>
          <w:p w:rsidR="00527975" w:rsidRDefault="00527975" w:rsidP="00A46DA1"/>
        </w:tc>
        <w:tc>
          <w:tcPr>
            <w:tcW w:w="2835" w:type="dxa"/>
          </w:tcPr>
          <w:p w:rsidR="00527975" w:rsidRDefault="00527975" w:rsidP="00A46DA1"/>
        </w:tc>
        <w:tc>
          <w:tcPr>
            <w:tcW w:w="4347" w:type="dxa"/>
          </w:tcPr>
          <w:p w:rsidR="00527975" w:rsidRPr="002B6D05" w:rsidRDefault="00527975" w:rsidP="00A46D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527975" w:rsidRDefault="00527975" w:rsidP="00A46DA1"/>
        </w:tc>
      </w:tr>
      <w:tr w:rsidR="00A46DA1" w:rsidTr="00C57CA4">
        <w:tc>
          <w:tcPr>
            <w:tcW w:w="709" w:type="dxa"/>
          </w:tcPr>
          <w:p w:rsidR="00A46DA1" w:rsidRPr="00783014" w:rsidRDefault="00E54682" w:rsidP="00A46DA1">
            <w:pPr>
              <w:rPr>
                <w:b/>
              </w:rPr>
            </w:pPr>
            <w:r>
              <w:rPr>
                <w:b/>
              </w:rPr>
              <w:t>4</w:t>
            </w:r>
            <w:r w:rsidR="00A46DA1" w:rsidRPr="00783014">
              <w:rPr>
                <w:b/>
              </w:rPr>
              <w:t>.</w:t>
            </w:r>
          </w:p>
        </w:tc>
        <w:tc>
          <w:tcPr>
            <w:tcW w:w="1418" w:type="dxa"/>
          </w:tcPr>
          <w:p w:rsidR="00A46DA1" w:rsidRPr="00E54682" w:rsidRDefault="00527975" w:rsidP="00A46DA1">
            <w:r>
              <w:t>14.20-15.00</w:t>
            </w:r>
          </w:p>
        </w:tc>
        <w:tc>
          <w:tcPr>
            <w:tcW w:w="3119" w:type="dxa"/>
          </w:tcPr>
          <w:p w:rsidR="00A46DA1" w:rsidRPr="008E2F2B" w:rsidRDefault="00C10263" w:rsidP="00E54682">
            <w:pPr>
              <w:rPr>
                <w:b/>
              </w:rPr>
            </w:pPr>
            <w:r>
              <w:rPr>
                <w:color w:val="000000"/>
              </w:rPr>
              <w:t>E</w:t>
            </w:r>
            <w:r w:rsidR="00527975">
              <w:rPr>
                <w:color w:val="000000"/>
              </w:rPr>
              <w:t>rfaringer med telefontid</w:t>
            </w:r>
            <w:r>
              <w:rPr>
                <w:color w:val="000000"/>
              </w:rPr>
              <w:t xml:space="preserve"> indtil nu</w:t>
            </w:r>
          </w:p>
        </w:tc>
        <w:tc>
          <w:tcPr>
            <w:tcW w:w="1275" w:type="dxa"/>
          </w:tcPr>
          <w:p w:rsidR="00DF182C" w:rsidRDefault="00A05FC6" w:rsidP="00A05FC6">
            <w:r>
              <w:t>Mette og Rikke</w:t>
            </w:r>
          </w:p>
        </w:tc>
        <w:tc>
          <w:tcPr>
            <w:tcW w:w="2835" w:type="dxa"/>
          </w:tcPr>
          <w:p w:rsidR="00A46DA1" w:rsidRDefault="00527975" w:rsidP="00A46DA1">
            <w:r>
              <w:t>Drøftelse</w:t>
            </w:r>
            <w:r w:rsidR="00C10263">
              <w:t xml:space="preserve"> og sparring</w:t>
            </w:r>
          </w:p>
        </w:tc>
        <w:tc>
          <w:tcPr>
            <w:tcW w:w="4347" w:type="dxa"/>
          </w:tcPr>
          <w:p w:rsidR="00575EB3" w:rsidRPr="002B6D05" w:rsidRDefault="00575EB3" w:rsidP="00A46DA1">
            <w:pPr>
              <w:rPr>
                <w:rFonts w:cstheme="minorHAnsi"/>
              </w:rPr>
            </w:pPr>
            <w:r w:rsidRPr="002B6D05">
              <w:rPr>
                <w:rFonts w:cstheme="minorHAnsi"/>
              </w:rPr>
              <w:t>Gruppedrøftelse.</w:t>
            </w:r>
          </w:p>
          <w:p w:rsidR="00A46DA1" w:rsidRPr="002B6D05" w:rsidRDefault="00575EB3" w:rsidP="00A46DA1">
            <w:pPr>
              <w:rPr>
                <w:rFonts w:cstheme="minorHAnsi"/>
              </w:rPr>
            </w:pPr>
            <w:r w:rsidRPr="002B6D05">
              <w:rPr>
                <w:rFonts w:cstheme="minorHAnsi"/>
              </w:rPr>
              <w:t>God ide at give alle fo</w:t>
            </w:r>
            <w:r w:rsidR="0064148C" w:rsidRPr="002B6D05">
              <w:rPr>
                <w:rFonts w:cstheme="minorHAnsi"/>
              </w:rPr>
              <w:t xml:space="preserve">rældre </w:t>
            </w:r>
            <w:r w:rsidRPr="002B6D05">
              <w:rPr>
                <w:rFonts w:cstheme="minorHAnsi"/>
              </w:rPr>
              <w:t xml:space="preserve">besked vedr. telefontid. </w:t>
            </w:r>
            <w:proofErr w:type="gramStart"/>
            <w:r w:rsidR="002B6D05">
              <w:rPr>
                <w:rFonts w:cstheme="minorHAnsi"/>
              </w:rPr>
              <w:t>v</w:t>
            </w:r>
            <w:r w:rsidRPr="002B6D05">
              <w:rPr>
                <w:rFonts w:cstheme="minorHAnsi"/>
              </w:rPr>
              <w:t>ia</w:t>
            </w:r>
            <w:proofErr w:type="gramEnd"/>
            <w:r w:rsidRPr="002B6D05">
              <w:rPr>
                <w:rFonts w:cstheme="minorHAnsi"/>
              </w:rPr>
              <w:t xml:space="preserve"> Sundhedsvejen</w:t>
            </w:r>
            <w:r w:rsidR="002B6D05">
              <w:rPr>
                <w:rFonts w:cstheme="minorHAnsi"/>
              </w:rPr>
              <w:t xml:space="preserve">. </w:t>
            </w:r>
          </w:p>
          <w:p w:rsidR="00575EB3" w:rsidRPr="002B6D05" w:rsidRDefault="00575EB3" w:rsidP="00A46DA1">
            <w:pPr>
              <w:rPr>
                <w:rFonts w:cstheme="minorHAnsi"/>
              </w:rPr>
            </w:pPr>
          </w:p>
          <w:p w:rsidR="00575EB3" w:rsidRPr="002B6D05" w:rsidRDefault="00F94488" w:rsidP="00A46DA1">
            <w:pPr>
              <w:rPr>
                <w:rFonts w:cstheme="minorHAnsi"/>
              </w:rPr>
            </w:pPr>
            <w:r w:rsidRPr="002B6D05">
              <w:rPr>
                <w:rFonts w:cstheme="minorHAnsi"/>
              </w:rPr>
              <w:t>Autosvar på Sundhedsvejen.</w:t>
            </w:r>
          </w:p>
          <w:p w:rsidR="00F94488" w:rsidRPr="002B6D05" w:rsidRDefault="00F94488" w:rsidP="00A46DA1">
            <w:pPr>
              <w:rPr>
                <w:rFonts w:cstheme="minorHAnsi"/>
              </w:rPr>
            </w:pPr>
            <w:r w:rsidRPr="002B6D05">
              <w:rPr>
                <w:rFonts w:cstheme="minorHAnsi"/>
              </w:rPr>
              <w:t>Her henvise</w:t>
            </w:r>
            <w:r w:rsidR="002B6D05">
              <w:rPr>
                <w:rFonts w:cstheme="minorHAnsi"/>
              </w:rPr>
              <w:t>s</w:t>
            </w:r>
            <w:r w:rsidRPr="002B6D05">
              <w:rPr>
                <w:rFonts w:cstheme="minorHAnsi"/>
              </w:rPr>
              <w:t xml:space="preserve"> til klinik. Sætte en anden ansvarlig </w:t>
            </w:r>
            <w:proofErr w:type="spellStart"/>
            <w:r w:rsidRPr="002B6D05">
              <w:rPr>
                <w:rFonts w:cstheme="minorHAnsi"/>
              </w:rPr>
              <w:t>sundhedspl</w:t>
            </w:r>
            <w:proofErr w:type="spellEnd"/>
            <w:r w:rsidRPr="002B6D05">
              <w:rPr>
                <w:rFonts w:cstheme="minorHAnsi"/>
              </w:rPr>
              <w:t xml:space="preserve">. </w:t>
            </w:r>
            <w:proofErr w:type="gramStart"/>
            <w:r w:rsidRPr="002B6D05">
              <w:rPr>
                <w:rFonts w:cstheme="minorHAnsi"/>
              </w:rPr>
              <w:t>på</w:t>
            </w:r>
            <w:proofErr w:type="gramEnd"/>
            <w:r w:rsidRPr="002B6D05">
              <w:rPr>
                <w:rFonts w:cstheme="minorHAnsi"/>
              </w:rPr>
              <w:t>, som så får reminderen vedr. kontakt fra familie.</w:t>
            </w:r>
          </w:p>
          <w:p w:rsidR="00F94488" w:rsidRPr="002B6D05" w:rsidRDefault="00F94488" w:rsidP="00A46DA1">
            <w:pPr>
              <w:rPr>
                <w:rFonts w:cstheme="minorHAnsi"/>
              </w:rPr>
            </w:pPr>
            <w:r w:rsidRPr="002B6D05">
              <w:rPr>
                <w:rFonts w:cstheme="minorHAnsi"/>
              </w:rPr>
              <w:t>Som udgangspunkt vælger man sin makker som ”stedfortræder” i forhold til at læse remindere. Kan hun ikke hjælpe, skal næste valg være en fra ens eget team.</w:t>
            </w:r>
          </w:p>
          <w:p w:rsidR="00575EB3" w:rsidRPr="002B6D05" w:rsidRDefault="00575EB3" w:rsidP="00A46D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A46DA1" w:rsidRDefault="00A46DA1" w:rsidP="00A46DA1"/>
        </w:tc>
      </w:tr>
      <w:tr w:rsidR="00A46DA1" w:rsidTr="00C57CA4">
        <w:tc>
          <w:tcPr>
            <w:tcW w:w="709" w:type="dxa"/>
          </w:tcPr>
          <w:p w:rsidR="00A46DA1" w:rsidRPr="00783014" w:rsidRDefault="00E54682" w:rsidP="00BD4920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A46DA1" w:rsidRPr="00783014">
              <w:rPr>
                <w:b/>
              </w:rPr>
              <w:t>.</w:t>
            </w:r>
          </w:p>
        </w:tc>
        <w:tc>
          <w:tcPr>
            <w:tcW w:w="1418" w:type="dxa"/>
          </w:tcPr>
          <w:p w:rsidR="00A46DA1" w:rsidRPr="00E54682" w:rsidRDefault="009138A1" w:rsidP="00A46DA1">
            <w:r>
              <w:t>15.00-15.20</w:t>
            </w:r>
          </w:p>
        </w:tc>
        <w:tc>
          <w:tcPr>
            <w:tcW w:w="3119" w:type="dxa"/>
          </w:tcPr>
          <w:p w:rsidR="00A46DA1" w:rsidRPr="00C10263" w:rsidRDefault="00A05FC6" w:rsidP="00A05FC6">
            <w:r>
              <w:t>Besøg af p</w:t>
            </w:r>
            <w:r w:rsidR="001D16F3">
              <w:t xml:space="preserve">sykolog Cecilie </w:t>
            </w:r>
            <w:r>
              <w:t>Overgaard fra EFR projektet</w:t>
            </w:r>
          </w:p>
        </w:tc>
        <w:tc>
          <w:tcPr>
            <w:tcW w:w="1275" w:type="dxa"/>
          </w:tcPr>
          <w:p w:rsidR="00A46DA1" w:rsidRDefault="00A05FC6" w:rsidP="00A46DA1">
            <w:r>
              <w:t>Mette</w:t>
            </w:r>
          </w:p>
        </w:tc>
        <w:tc>
          <w:tcPr>
            <w:tcW w:w="2835" w:type="dxa"/>
          </w:tcPr>
          <w:p w:rsidR="00A46DA1" w:rsidRDefault="009138A1" w:rsidP="00E54682">
            <w:r>
              <w:t>Orientering</w:t>
            </w:r>
          </w:p>
        </w:tc>
        <w:tc>
          <w:tcPr>
            <w:tcW w:w="4347" w:type="dxa"/>
          </w:tcPr>
          <w:p w:rsidR="00A46DA1" w:rsidRPr="002B6D05" w:rsidRDefault="006935BC" w:rsidP="00A46DA1">
            <w:pPr>
              <w:rPr>
                <w:rFonts w:cstheme="minorHAnsi"/>
              </w:rPr>
            </w:pPr>
            <w:r w:rsidRPr="002B6D05">
              <w:rPr>
                <w:rFonts w:cstheme="minorHAnsi"/>
              </w:rPr>
              <w:t>Cecilie kom desværre ikke. Så der må laves ny aftale.</w:t>
            </w:r>
          </w:p>
          <w:p w:rsidR="006935BC" w:rsidRPr="002B6D05" w:rsidRDefault="006935BC" w:rsidP="00A46D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A46DA1" w:rsidRDefault="00A46DA1" w:rsidP="00A46DA1"/>
        </w:tc>
      </w:tr>
      <w:tr w:rsidR="00A46DA1" w:rsidTr="00C57CA4">
        <w:tc>
          <w:tcPr>
            <w:tcW w:w="709" w:type="dxa"/>
          </w:tcPr>
          <w:p w:rsidR="00A46DA1" w:rsidRPr="00783014" w:rsidRDefault="00E54682" w:rsidP="00A46DA1">
            <w:pPr>
              <w:rPr>
                <w:b/>
              </w:rPr>
            </w:pPr>
            <w:r>
              <w:rPr>
                <w:b/>
              </w:rPr>
              <w:t>6</w:t>
            </w:r>
            <w:r w:rsidR="00A46DA1" w:rsidRPr="00783014">
              <w:rPr>
                <w:b/>
              </w:rPr>
              <w:t>.</w:t>
            </w:r>
          </w:p>
        </w:tc>
        <w:tc>
          <w:tcPr>
            <w:tcW w:w="1418" w:type="dxa"/>
          </w:tcPr>
          <w:p w:rsidR="00A46DA1" w:rsidRPr="00E54682" w:rsidRDefault="00C10263" w:rsidP="00A46DA1">
            <w:r>
              <w:t>15.20-15.30</w:t>
            </w:r>
          </w:p>
        </w:tc>
        <w:tc>
          <w:tcPr>
            <w:tcW w:w="3119" w:type="dxa"/>
          </w:tcPr>
          <w:p w:rsidR="00C57CA4" w:rsidRPr="00C10263" w:rsidRDefault="00C10263" w:rsidP="00E54682">
            <w:r w:rsidRPr="00C10263">
              <w:t>Evt.</w:t>
            </w:r>
          </w:p>
        </w:tc>
        <w:tc>
          <w:tcPr>
            <w:tcW w:w="1275" w:type="dxa"/>
          </w:tcPr>
          <w:p w:rsidR="00A46DA1" w:rsidRDefault="00C10263" w:rsidP="00A46DA1">
            <w:r>
              <w:t>Mødeleder</w:t>
            </w:r>
          </w:p>
        </w:tc>
        <w:tc>
          <w:tcPr>
            <w:tcW w:w="2835" w:type="dxa"/>
          </w:tcPr>
          <w:p w:rsidR="00A46DA1" w:rsidRDefault="00A46DA1" w:rsidP="00A46DA1"/>
        </w:tc>
        <w:tc>
          <w:tcPr>
            <w:tcW w:w="4347" w:type="dxa"/>
          </w:tcPr>
          <w:p w:rsidR="00C57CA4" w:rsidRPr="002B6D05" w:rsidRDefault="006935BC" w:rsidP="008E2F2B">
            <w:pPr>
              <w:rPr>
                <w:rFonts w:cstheme="minorHAnsi"/>
              </w:rPr>
            </w:pPr>
            <w:r w:rsidRPr="002B6D05">
              <w:rPr>
                <w:rFonts w:cstheme="minorHAnsi"/>
              </w:rPr>
              <w:t>Lisbeth viser ny ”vinter-sms”.</w:t>
            </w:r>
          </w:p>
          <w:p w:rsidR="002B6D05" w:rsidRDefault="002B6D05" w:rsidP="008E2F2B">
            <w:pPr>
              <w:rPr>
                <w:rFonts w:cstheme="minorHAnsi"/>
              </w:rPr>
            </w:pPr>
          </w:p>
          <w:p w:rsidR="006935BC" w:rsidRPr="002B6D05" w:rsidRDefault="002B6D05" w:rsidP="008E2F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Info fra Birte: </w:t>
            </w:r>
            <w:r w:rsidR="006935BC" w:rsidRPr="002B6D05">
              <w:rPr>
                <w:rFonts w:cstheme="minorHAnsi"/>
              </w:rPr>
              <w:t>På biblioteket er de ved at lave hovedindgangen om, så når vi er dernede i forbindelse med FIV, skal vi gå ind ad en anden indgang. Ombygningen vil vare i ca. ½ år.</w:t>
            </w:r>
            <w:r>
              <w:rPr>
                <w:rFonts w:cstheme="minorHAnsi"/>
              </w:rPr>
              <w:t xml:space="preserve"> Er pt. </w:t>
            </w:r>
            <w:proofErr w:type="spellStart"/>
            <w:r>
              <w:rPr>
                <w:rFonts w:cstheme="minorHAnsi"/>
              </w:rPr>
              <w:t>igang</w:t>
            </w:r>
            <w:proofErr w:type="spellEnd"/>
            <w:r>
              <w:rPr>
                <w:rFonts w:cstheme="minorHAnsi"/>
              </w:rPr>
              <w:t xml:space="preserve"> med at finde alternativt lokale, da elevatoren ikke kan benyttes i indeværende ombygningsperiode.</w:t>
            </w:r>
          </w:p>
          <w:p w:rsidR="006935BC" w:rsidRPr="002B6D05" w:rsidRDefault="006935BC" w:rsidP="008E2F2B">
            <w:pPr>
              <w:rPr>
                <w:rFonts w:cstheme="minorHAnsi"/>
              </w:rPr>
            </w:pPr>
          </w:p>
          <w:p w:rsidR="006935BC" w:rsidRPr="002B6D05" w:rsidRDefault="006935BC" w:rsidP="008E2F2B">
            <w:pPr>
              <w:rPr>
                <w:rFonts w:cstheme="minorHAnsi"/>
              </w:rPr>
            </w:pPr>
            <w:bookmarkStart w:id="0" w:name="_GoBack"/>
            <w:bookmarkEnd w:id="0"/>
            <w:r w:rsidRPr="002B6D05">
              <w:rPr>
                <w:rFonts w:cstheme="minorHAnsi"/>
              </w:rPr>
              <w:t>Dr</w:t>
            </w:r>
            <w:r w:rsidR="00327C6A" w:rsidRPr="002B6D05">
              <w:rPr>
                <w:rFonts w:cstheme="minorHAnsi"/>
              </w:rPr>
              <w:t>øftelse af lus og smittebærere, og særlige udfordringer i enkelte tilfælde.</w:t>
            </w:r>
          </w:p>
        </w:tc>
        <w:tc>
          <w:tcPr>
            <w:tcW w:w="1843" w:type="dxa"/>
          </w:tcPr>
          <w:p w:rsidR="00A46DA1" w:rsidRDefault="00A46DA1" w:rsidP="00A46DA1"/>
        </w:tc>
      </w:tr>
    </w:tbl>
    <w:p w:rsidR="00527975" w:rsidRDefault="00527975" w:rsidP="00527975"/>
    <w:sectPr w:rsidR="00527975" w:rsidSect="002B15E2">
      <w:headerReference w:type="first" r:id="rId7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BC" w:rsidRDefault="00242DBC" w:rsidP="00BC3F0F">
      <w:pPr>
        <w:spacing w:after="0" w:line="240" w:lineRule="auto"/>
      </w:pPr>
      <w:r>
        <w:separator/>
      </w:r>
    </w:p>
  </w:endnote>
  <w:endnote w:type="continuationSeparator" w:id="0">
    <w:p w:rsidR="00242DBC" w:rsidRDefault="00242DBC" w:rsidP="00BC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BC" w:rsidRDefault="00242DBC" w:rsidP="00BC3F0F">
      <w:pPr>
        <w:spacing w:after="0" w:line="240" w:lineRule="auto"/>
      </w:pPr>
      <w:r>
        <w:separator/>
      </w:r>
    </w:p>
  </w:footnote>
  <w:footnote w:type="continuationSeparator" w:id="0">
    <w:p w:rsidR="00242DBC" w:rsidRDefault="00242DBC" w:rsidP="00BC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5E2" w:rsidRDefault="00A54B0E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 xml:space="preserve">Referat fra </w:t>
    </w:r>
    <w:proofErr w:type="spellStart"/>
    <w:r w:rsidR="00BD4920">
      <w:rPr>
        <w:b/>
        <w:sz w:val="28"/>
        <w:szCs w:val="28"/>
      </w:rPr>
      <w:t>F-møde</w:t>
    </w:r>
    <w:proofErr w:type="spellEnd"/>
    <w:r w:rsidR="00BD4920">
      <w:rPr>
        <w:b/>
        <w:sz w:val="28"/>
        <w:szCs w:val="28"/>
      </w:rPr>
      <w:t xml:space="preserve">, spæd- og småbørn. </w:t>
    </w:r>
    <w:r w:rsidR="002911E9">
      <w:rPr>
        <w:b/>
        <w:sz w:val="28"/>
        <w:szCs w:val="28"/>
      </w:rPr>
      <w:t>Tor</w:t>
    </w:r>
    <w:r w:rsidR="00D02F1D">
      <w:rPr>
        <w:b/>
        <w:sz w:val="28"/>
        <w:szCs w:val="28"/>
      </w:rPr>
      <w:t xml:space="preserve">sdag d. </w:t>
    </w:r>
    <w:r w:rsidR="00527975">
      <w:rPr>
        <w:b/>
        <w:sz w:val="28"/>
        <w:szCs w:val="28"/>
      </w:rPr>
      <w:t>8</w:t>
    </w:r>
    <w:r w:rsidR="002911E9">
      <w:rPr>
        <w:b/>
        <w:sz w:val="28"/>
        <w:szCs w:val="28"/>
      </w:rPr>
      <w:t>/</w:t>
    </w:r>
    <w:r w:rsidR="00527975">
      <w:rPr>
        <w:b/>
        <w:sz w:val="28"/>
        <w:szCs w:val="28"/>
      </w:rPr>
      <w:t>12</w:t>
    </w:r>
    <w:r>
      <w:rPr>
        <w:b/>
        <w:sz w:val="28"/>
        <w:szCs w:val="28"/>
      </w:rPr>
      <w:t>.</w:t>
    </w:r>
    <w:r w:rsidR="002B15E2" w:rsidRPr="002B15E2">
      <w:rPr>
        <w:b/>
        <w:sz w:val="28"/>
        <w:szCs w:val="28"/>
      </w:rPr>
      <w:t xml:space="preserve"> kl. </w:t>
    </w:r>
    <w:r w:rsidR="002911E9">
      <w:rPr>
        <w:b/>
        <w:sz w:val="28"/>
        <w:szCs w:val="28"/>
      </w:rPr>
      <w:t>13 – 15.30</w:t>
    </w:r>
    <w:r w:rsidR="00CB7062">
      <w:rPr>
        <w:b/>
        <w:sz w:val="28"/>
        <w:szCs w:val="28"/>
      </w:rPr>
      <w:t xml:space="preserve"> i Multisalen</w:t>
    </w:r>
    <w:r w:rsidR="00BD4920">
      <w:rPr>
        <w:b/>
        <w:sz w:val="28"/>
        <w:szCs w:val="28"/>
      </w:rPr>
      <w:t xml:space="preserve"> </w:t>
    </w:r>
  </w:p>
  <w:p w:rsidR="00A54B0E" w:rsidRPr="002B15E2" w:rsidRDefault="00A54B0E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 xml:space="preserve">Afbud: Rikke K, Iris, Vibeke Sch., Mette V.S., Tanja, Anne </w:t>
    </w:r>
  </w:p>
  <w:p w:rsidR="002B15E2" w:rsidRDefault="002B15E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6E48"/>
    <w:multiLevelType w:val="hybridMultilevel"/>
    <w:tmpl w:val="CAA82222"/>
    <w:lvl w:ilvl="0" w:tplc="040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1A5D3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280D"/>
    <w:multiLevelType w:val="hybridMultilevel"/>
    <w:tmpl w:val="8F08CDDA"/>
    <w:lvl w:ilvl="0" w:tplc="040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B77C7"/>
    <w:multiLevelType w:val="hybridMultilevel"/>
    <w:tmpl w:val="CF7416AE"/>
    <w:lvl w:ilvl="0" w:tplc="040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DA048C1"/>
    <w:multiLevelType w:val="hybridMultilevel"/>
    <w:tmpl w:val="7542F0E2"/>
    <w:lvl w:ilvl="0" w:tplc="4ABEF0D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15869"/>
    <w:multiLevelType w:val="hybridMultilevel"/>
    <w:tmpl w:val="D56AD8EC"/>
    <w:lvl w:ilvl="0" w:tplc="94DAD5D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E5EED"/>
    <w:multiLevelType w:val="hybridMultilevel"/>
    <w:tmpl w:val="949E0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55965"/>
    <w:multiLevelType w:val="hybridMultilevel"/>
    <w:tmpl w:val="8A7645BC"/>
    <w:lvl w:ilvl="0" w:tplc="040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0F"/>
    <w:rsid w:val="000036F5"/>
    <w:rsid w:val="00005A91"/>
    <w:rsid w:val="0001215E"/>
    <w:rsid w:val="0004221D"/>
    <w:rsid w:val="00044E92"/>
    <w:rsid w:val="000C054B"/>
    <w:rsid w:val="000D45A9"/>
    <w:rsid w:val="000E4C91"/>
    <w:rsid w:val="00147DCD"/>
    <w:rsid w:val="00153996"/>
    <w:rsid w:val="001541D8"/>
    <w:rsid w:val="001664E2"/>
    <w:rsid w:val="00181DC9"/>
    <w:rsid w:val="001A1049"/>
    <w:rsid w:val="001B1168"/>
    <w:rsid w:val="001C0CEA"/>
    <w:rsid w:val="001D16F3"/>
    <w:rsid w:val="001D190E"/>
    <w:rsid w:val="001D29AC"/>
    <w:rsid w:val="00216700"/>
    <w:rsid w:val="0022386D"/>
    <w:rsid w:val="0023535B"/>
    <w:rsid w:val="00242DBC"/>
    <w:rsid w:val="002452C5"/>
    <w:rsid w:val="00262205"/>
    <w:rsid w:val="002911E9"/>
    <w:rsid w:val="002A68F7"/>
    <w:rsid w:val="002B15E2"/>
    <w:rsid w:val="002B6D05"/>
    <w:rsid w:val="002D154A"/>
    <w:rsid w:val="00327804"/>
    <w:rsid w:val="00327C6A"/>
    <w:rsid w:val="00335C5B"/>
    <w:rsid w:val="00361FFA"/>
    <w:rsid w:val="003651C1"/>
    <w:rsid w:val="0036582A"/>
    <w:rsid w:val="00365C68"/>
    <w:rsid w:val="00374B67"/>
    <w:rsid w:val="003A32C7"/>
    <w:rsid w:val="003D12E2"/>
    <w:rsid w:val="003E4889"/>
    <w:rsid w:val="00422587"/>
    <w:rsid w:val="0049209A"/>
    <w:rsid w:val="004B3430"/>
    <w:rsid w:val="004B633B"/>
    <w:rsid w:val="005041DD"/>
    <w:rsid w:val="005106BD"/>
    <w:rsid w:val="00527975"/>
    <w:rsid w:val="005329DF"/>
    <w:rsid w:val="00545C38"/>
    <w:rsid w:val="005622E3"/>
    <w:rsid w:val="00573422"/>
    <w:rsid w:val="00575EB3"/>
    <w:rsid w:val="0059476F"/>
    <w:rsid w:val="00595BEE"/>
    <w:rsid w:val="005E736C"/>
    <w:rsid w:val="00604B08"/>
    <w:rsid w:val="006062E5"/>
    <w:rsid w:val="006250AA"/>
    <w:rsid w:val="0064148C"/>
    <w:rsid w:val="00655235"/>
    <w:rsid w:val="006935BC"/>
    <w:rsid w:val="00694BCE"/>
    <w:rsid w:val="006971A6"/>
    <w:rsid w:val="006C378A"/>
    <w:rsid w:val="00734733"/>
    <w:rsid w:val="007452FB"/>
    <w:rsid w:val="0077462E"/>
    <w:rsid w:val="00783014"/>
    <w:rsid w:val="007A3E8B"/>
    <w:rsid w:val="007C2F13"/>
    <w:rsid w:val="007C75A2"/>
    <w:rsid w:val="007E1DFB"/>
    <w:rsid w:val="007E6639"/>
    <w:rsid w:val="00814B0B"/>
    <w:rsid w:val="008212F7"/>
    <w:rsid w:val="00854178"/>
    <w:rsid w:val="00860A4E"/>
    <w:rsid w:val="0088738F"/>
    <w:rsid w:val="00896E8A"/>
    <w:rsid w:val="008A4634"/>
    <w:rsid w:val="008B617F"/>
    <w:rsid w:val="008D6524"/>
    <w:rsid w:val="008E2F2B"/>
    <w:rsid w:val="009013BD"/>
    <w:rsid w:val="00911DF7"/>
    <w:rsid w:val="009130B8"/>
    <w:rsid w:val="009138A1"/>
    <w:rsid w:val="00935166"/>
    <w:rsid w:val="00984FA0"/>
    <w:rsid w:val="009B5CB2"/>
    <w:rsid w:val="009C2B7B"/>
    <w:rsid w:val="009D6780"/>
    <w:rsid w:val="00A05FC6"/>
    <w:rsid w:val="00A2256D"/>
    <w:rsid w:val="00A46DA1"/>
    <w:rsid w:val="00A513B6"/>
    <w:rsid w:val="00A54B0E"/>
    <w:rsid w:val="00A61EA9"/>
    <w:rsid w:val="00A82A4D"/>
    <w:rsid w:val="00AF64B2"/>
    <w:rsid w:val="00B12EE9"/>
    <w:rsid w:val="00B15F37"/>
    <w:rsid w:val="00B23E8D"/>
    <w:rsid w:val="00B3448B"/>
    <w:rsid w:val="00B511D1"/>
    <w:rsid w:val="00B77123"/>
    <w:rsid w:val="00B808FB"/>
    <w:rsid w:val="00BA5C6E"/>
    <w:rsid w:val="00BA74D9"/>
    <w:rsid w:val="00BC3F0F"/>
    <w:rsid w:val="00BD4920"/>
    <w:rsid w:val="00C10263"/>
    <w:rsid w:val="00C146EE"/>
    <w:rsid w:val="00C22EFC"/>
    <w:rsid w:val="00C275E9"/>
    <w:rsid w:val="00C533B1"/>
    <w:rsid w:val="00C57CA4"/>
    <w:rsid w:val="00C71600"/>
    <w:rsid w:val="00CB7062"/>
    <w:rsid w:val="00CC2A9D"/>
    <w:rsid w:val="00CD4ACD"/>
    <w:rsid w:val="00CE6507"/>
    <w:rsid w:val="00CF0939"/>
    <w:rsid w:val="00CF1412"/>
    <w:rsid w:val="00D02F1D"/>
    <w:rsid w:val="00D10D6F"/>
    <w:rsid w:val="00D20716"/>
    <w:rsid w:val="00D3091C"/>
    <w:rsid w:val="00D350F7"/>
    <w:rsid w:val="00D45399"/>
    <w:rsid w:val="00D61D0B"/>
    <w:rsid w:val="00D919C2"/>
    <w:rsid w:val="00DA2FC1"/>
    <w:rsid w:val="00DA430E"/>
    <w:rsid w:val="00DB7981"/>
    <w:rsid w:val="00DC3591"/>
    <w:rsid w:val="00DF182C"/>
    <w:rsid w:val="00DF5841"/>
    <w:rsid w:val="00DF6AFA"/>
    <w:rsid w:val="00E37863"/>
    <w:rsid w:val="00E53227"/>
    <w:rsid w:val="00E54682"/>
    <w:rsid w:val="00E82962"/>
    <w:rsid w:val="00EA7514"/>
    <w:rsid w:val="00EC23A2"/>
    <w:rsid w:val="00EE76C9"/>
    <w:rsid w:val="00EF2338"/>
    <w:rsid w:val="00F01189"/>
    <w:rsid w:val="00F375C7"/>
    <w:rsid w:val="00F41102"/>
    <w:rsid w:val="00F629A8"/>
    <w:rsid w:val="00F741F2"/>
    <w:rsid w:val="00F94488"/>
    <w:rsid w:val="00FC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701FDF-C6AD-41F5-8299-57514D1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3F0F"/>
  </w:style>
  <w:style w:type="paragraph" w:styleId="Sidefod">
    <w:name w:val="footer"/>
    <w:basedOn w:val="Normal"/>
    <w:link w:val="Sidefo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3F0F"/>
  </w:style>
  <w:style w:type="paragraph" w:styleId="Listeafsnit">
    <w:name w:val="List Paragraph"/>
    <w:basedOn w:val="Normal"/>
    <w:uiPriority w:val="34"/>
    <w:qFormat/>
    <w:rsid w:val="00D10D6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5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720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Buus Nielsen</dc:creator>
  <cp:keywords/>
  <dc:description/>
  <cp:lastModifiedBy>Anne Lise Buus Nielsen</cp:lastModifiedBy>
  <cp:revision>14</cp:revision>
  <cp:lastPrinted>2019-04-04T11:36:00Z</cp:lastPrinted>
  <dcterms:created xsi:type="dcterms:W3CDTF">2022-12-08T12:11:00Z</dcterms:created>
  <dcterms:modified xsi:type="dcterms:W3CDTF">2022-12-09T13:19:00Z</dcterms:modified>
</cp:coreProperties>
</file>