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4A" w:rsidRPr="00FB3E4A" w:rsidRDefault="00FB3E4A" w:rsidP="00FB3E4A">
      <w:pPr>
        <w:spacing w:after="0"/>
        <w:rPr>
          <w:i/>
        </w:rPr>
      </w:pPr>
      <w:bookmarkStart w:id="0" w:name="_GoBack"/>
      <w:bookmarkEnd w:id="0"/>
      <w:r>
        <w:rPr>
          <w:i/>
        </w:rPr>
        <w:t xml:space="preserve">Efter introduktion til sundhedsplejen den 23.marts 2022 bad </w:t>
      </w:r>
      <w:r w:rsidR="00ED7A51">
        <w:rPr>
          <w:i/>
        </w:rPr>
        <w:t>S</w:t>
      </w:r>
      <w:r>
        <w:rPr>
          <w:i/>
        </w:rPr>
        <w:t xml:space="preserve">undheds- </w:t>
      </w:r>
      <w:r w:rsidR="00ED7A51">
        <w:rPr>
          <w:i/>
        </w:rPr>
        <w:t>I</w:t>
      </w:r>
      <w:r>
        <w:rPr>
          <w:i/>
        </w:rPr>
        <w:t xml:space="preserve">dræts- og </w:t>
      </w:r>
      <w:r w:rsidR="00ED7A51">
        <w:rPr>
          <w:i/>
        </w:rPr>
        <w:t>K</w:t>
      </w:r>
      <w:r>
        <w:rPr>
          <w:i/>
        </w:rPr>
        <w:t xml:space="preserve">ulturudvalget om et økonomisk overslag på udgifter til de præsenterede indsatser, som kan adressere forskellige faglige udfordringer i sundhedsplejen. </w:t>
      </w:r>
      <w:r w:rsidRPr="00FB3E4A">
        <w:rPr>
          <w:i/>
        </w:rPr>
        <w:t xml:space="preserve">Sagsfremstillingen beskriver mulige faglige udviklingsområder i Sundhedsplejen og økonomien hertil. </w:t>
      </w:r>
    </w:p>
    <w:p w:rsidR="00653C0B" w:rsidRDefault="00653C0B" w:rsidP="006F6339">
      <w:pPr>
        <w:rPr>
          <w:b/>
          <w:sz w:val="28"/>
          <w:szCs w:val="28"/>
        </w:rPr>
      </w:pPr>
    </w:p>
    <w:p w:rsidR="006F6339" w:rsidRPr="006F6339" w:rsidRDefault="00323490" w:rsidP="006F6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Sundhedsplejens faglige udfordringer og økonomisk overslag</w:t>
      </w:r>
      <w:r w:rsidR="00653C0B">
        <w:rPr>
          <w:b/>
          <w:sz w:val="28"/>
          <w:szCs w:val="28"/>
        </w:rPr>
        <w:t xml:space="preserve"> </w:t>
      </w:r>
    </w:p>
    <w:p w:rsidR="006F6339" w:rsidRDefault="006F6339" w:rsidP="0048496B">
      <w:pPr>
        <w:pStyle w:val="Default"/>
      </w:pPr>
      <w:r>
        <w:t>Forvaltningen indstiller til sundheds- idræts- og kulturudvalget</w:t>
      </w:r>
    </w:p>
    <w:p w:rsidR="006F6339" w:rsidRDefault="006F6339" w:rsidP="0048496B">
      <w:pPr>
        <w:pStyle w:val="Default"/>
      </w:pPr>
    </w:p>
    <w:p w:rsidR="006F6339" w:rsidRPr="00653C0B" w:rsidRDefault="006F6339" w:rsidP="0048496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t xml:space="preserve">At udvalget </w:t>
      </w:r>
      <w:r w:rsidR="00FB3E4A">
        <w:t>drøfter de beskrevne faglige udviklingsområder i sundhedsplejen og beslutter hvorvidt og i givet fald hvilke indsatser der skal indstilles til budgetforhandling</w:t>
      </w:r>
    </w:p>
    <w:p w:rsidR="00653C0B" w:rsidRDefault="00653C0B" w:rsidP="00653C0B">
      <w:pPr>
        <w:pStyle w:val="Default"/>
      </w:pPr>
    </w:p>
    <w:p w:rsidR="001437FE" w:rsidRDefault="001437FE" w:rsidP="001437FE">
      <w:pPr>
        <w:rPr>
          <w:b/>
        </w:rPr>
      </w:pPr>
      <w:r w:rsidRPr="001437FE">
        <w:rPr>
          <w:b/>
        </w:rPr>
        <w:t>Sagsfremstilling</w:t>
      </w:r>
    </w:p>
    <w:p w:rsidR="00FB3E4A" w:rsidRDefault="00FB3E4A" w:rsidP="00FB3E4A">
      <w:pPr>
        <w:spacing w:after="0"/>
      </w:pPr>
      <w:r>
        <w:t xml:space="preserve">Sundhedsplejens kerneopgave er hjemmebesøg i spæd- og småbørnsfamilier samt samtaler om sundhed og trivsel med skolebørn og sundhedspædagogisk undervisning i skolerne. Den sociale ulighed i sundhed er stor og stigende, og det samme er de nye familiers behov for råd og vejledning. Samtidigt efterspørges Sundhedsplejen som samarbejdspartner i mange sammenhænge. Dette giver udfordringer ift. prioritering af opgaver. </w:t>
      </w:r>
    </w:p>
    <w:p w:rsidR="00FB3E4A" w:rsidRDefault="00FB3E4A" w:rsidP="00FB3E4A">
      <w:pPr>
        <w:spacing w:after="0"/>
      </w:pPr>
    </w:p>
    <w:p w:rsidR="00FB3E4A" w:rsidRPr="00715ECE" w:rsidRDefault="00FB3E4A" w:rsidP="00FB3E4A">
      <w:pPr>
        <w:spacing w:after="0"/>
      </w:pPr>
      <w:r>
        <w:t xml:space="preserve">På udvalgsmødet d. 23/3 2022 blev forelagt en række ønsker til indsatsområder. Udvalget ønskede en uddybning heraf samt estimater over, hvad de enkelte indsatser ville koste at iværksætte. </w:t>
      </w:r>
      <w:r>
        <w:br/>
      </w:r>
    </w:p>
    <w:p w:rsidR="00FB3E4A" w:rsidRDefault="00FB3E4A" w:rsidP="00FB3E4A">
      <w:pPr>
        <w:rPr>
          <w:b/>
          <w:sz w:val="24"/>
          <w:szCs w:val="24"/>
        </w:rPr>
      </w:pPr>
      <w:r w:rsidRPr="00E83EF1">
        <w:rPr>
          <w:b/>
          <w:noProof/>
          <w:sz w:val="24"/>
          <w:szCs w:val="24"/>
          <w:lang w:eastAsia="da-DK"/>
        </w:rPr>
        <w:drawing>
          <wp:inline distT="0" distB="0" distL="0" distR="0" wp14:anchorId="1538A43B" wp14:editId="39011685">
            <wp:extent cx="2971800" cy="2228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364" cy="226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EF1">
        <w:rPr>
          <w:b/>
          <w:noProof/>
          <w:sz w:val="24"/>
          <w:szCs w:val="24"/>
          <w:lang w:eastAsia="da-DK"/>
        </w:rPr>
        <w:drawing>
          <wp:inline distT="0" distB="0" distL="0" distR="0" wp14:anchorId="79C9B0CC" wp14:editId="49908310">
            <wp:extent cx="3105150" cy="232886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5685" cy="235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A51" w:rsidRPr="00ED7A51" w:rsidRDefault="00FB3E4A" w:rsidP="00FB3E4A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ED7A51">
        <w:rPr>
          <w:sz w:val="24"/>
          <w:szCs w:val="24"/>
        </w:rPr>
        <w:t xml:space="preserve">I skemaet nedenfor beskrives de </w:t>
      </w:r>
      <w:r w:rsidR="00ED7A51" w:rsidRPr="00ED7A51">
        <w:rPr>
          <w:sz w:val="24"/>
          <w:szCs w:val="24"/>
        </w:rPr>
        <w:t xml:space="preserve">konkrete indsatser tilligemed estimeret udgift. Indsatserne er beskrevet i prioriteret rækkefølge med udgangspunkt i en konkret vurdering af hvor udfordringerne er størst. Nogle af indsatserne vil skulle videreudvikles og gennemføres i et tværfagligt samarbejde. De konkrete indsatser vil blive udfoldet yderligere, såfremt udvalget prioriterer dem til budgetforhandlingerne. </w:t>
      </w:r>
    </w:p>
    <w:p w:rsidR="00ED7A51" w:rsidRDefault="00ED7A51" w:rsidP="00FB3E4A">
      <w:pPr>
        <w:rPr>
          <w:sz w:val="24"/>
          <w:szCs w:val="24"/>
        </w:rPr>
      </w:pPr>
    </w:p>
    <w:p w:rsidR="00FB3E4A" w:rsidRDefault="00ED7A51" w:rsidP="00FB3E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3E4A">
        <w:rPr>
          <w:sz w:val="24"/>
          <w:szCs w:val="24"/>
        </w:rPr>
        <w:t xml:space="preserve"> </w:t>
      </w:r>
      <w:r w:rsidR="00FB3E4A">
        <w:rPr>
          <w:b/>
          <w:sz w:val="24"/>
          <w:szCs w:val="24"/>
        </w:rPr>
        <w:t xml:space="preserve"> </w:t>
      </w:r>
    </w:p>
    <w:tbl>
      <w:tblPr>
        <w:tblStyle w:val="Tabel-Gitter"/>
        <w:tblW w:w="10065" w:type="dxa"/>
        <w:tblInd w:w="-147" w:type="dxa"/>
        <w:tblLook w:val="04A0" w:firstRow="1" w:lastRow="0" w:firstColumn="1" w:lastColumn="0" w:noHBand="0" w:noVBand="1"/>
      </w:tblPr>
      <w:tblGrid>
        <w:gridCol w:w="5812"/>
        <w:gridCol w:w="2835"/>
        <w:gridCol w:w="1418"/>
      </w:tblGrid>
      <w:tr w:rsidR="00FB3E4A" w:rsidRPr="00E91D72" w:rsidTr="009F5E1E">
        <w:tc>
          <w:tcPr>
            <w:tcW w:w="5812" w:type="dxa"/>
          </w:tcPr>
          <w:p w:rsidR="00FB3E4A" w:rsidRPr="00E91D72" w:rsidRDefault="00FB3E4A" w:rsidP="009F5E1E">
            <w:pPr>
              <w:rPr>
                <w:b/>
                <w:sz w:val="24"/>
              </w:rPr>
            </w:pPr>
            <w:r w:rsidRPr="00E91D72">
              <w:rPr>
                <w:b/>
                <w:sz w:val="24"/>
              </w:rPr>
              <w:lastRenderedPageBreak/>
              <w:t>Faglig udfordring</w:t>
            </w:r>
          </w:p>
        </w:tc>
        <w:tc>
          <w:tcPr>
            <w:tcW w:w="2835" w:type="dxa"/>
          </w:tcPr>
          <w:p w:rsidR="00FB3E4A" w:rsidRPr="00E91D72" w:rsidRDefault="00FB3E4A" w:rsidP="009F5E1E">
            <w:pPr>
              <w:rPr>
                <w:b/>
                <w:sz w:val="24"/>
              </w:rPr>
            </w:pPr>
            <w:r w:rsidRPr="00E91D72">
              <w:rPr>
                <w:b/>
                <w:sz w:val="24"/>
              </w:rPr>
              <w:t>Foreslåede indsatser</w:t>
            </w:r>
          </w:p>
        </w:tc>
        <w:tc>
          <w:tcPr>
            <w:tcW w:w="1418" w:type="dxa"/>
          </w:tcPr>
          <w:p w:rsidR="00FB3E4A" w:rsidRPr="00E91D72" w:rsidRDefault="00FB3E4A" w:rsidP="009F5E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Årlig u</w:t>
            </w:r>
            <w:r w:rsidRPr="00E91D72">
              <w:rPr>
                <w:b/>
                <w:sz w:val="24"/>
              </w:rPr>
              <w:t>dgift</w:t>
            </w:r>
          </w:p>
        </w:tc>
      </w:tr>
      <w:tr w:rsidR="00FB3E4A" w:rsidTr="009F5E1E">
        <w:tc>
          <w:tcPr>
            <w:tcW w:w="5812" w:type="dxa"/>
            <w:vMerge w:val="restart"/>
          </w:tcPr>
          <w:p w:rsidR="00FB3E4A" w:rsidRDefault="00FB3E4A" w:rsidP="009F5E1E">
            <w:r w:rsidRPr="00473894">
              <w:rPr>
                <w:b/>
              </w:rPr>
              <w:t>Stigende overvægt og dårlig motorik</w:t>
            </w:r>
            <w:r>
              <w:t>. 15-16 % af børnene i Randers har udviklet overvægt ved skolestart</w:t>
            </w:r>
            <w:r>
              <w:rPr>
                <w:rStyle w:val="Fodnotehenvisning"/>
              </w:rPr>
              <w:footnoteReference w:id="1"/>
            </w:r>
            <w:r>
              <w:t>. Forskning viser, at ved indskolingsundersøgelsen har 29% mindst én bemærkning til motorisk udvikling, mens 6,3% har mindst tre bemærkninger og dermed kan betegnes som havende motoriske vanskeligheder</w:t>
            </w:r>
            <w:r>
              <w:rPr>
                <w:rStyle w:val="Fodnotehenvisning"/>
              </w:rPr>
              <w:footnoteReference w:id="2"/>
            </w:r>
            <w:r>
              <w:t>. Når Sundhedsplejen opsporer børn med dårlig motorik, er der ikke et tilbud at henvise til.</w:t>
            </w:r>
          </w:p>
          <w:p w:rsidR="00FB3E4A" w:rsidRDefault="00FB3E4A" w:rsidP="009F5E1E">
            <w:r>
              <w:t>Sundhedsstyrelsen anbefaler et 4-6 mdr. besøg til alle. I Randers tilbydes det kun til ca. 40% af en årgang som et behovsbesøg. Forskning viser, at ved 4-6 mdr. besøget har 58% af børnene en bemærkning i deres journal til faglige bekymringsområder, hyppigst ift. motorik eller spisning</w:t>
            </w:r>
            <w:r>
              <w:rPr>
                <w:rStyle w:val="Fodnotehenvisning"/>
              </w:rPr>
              <w:footnoteReference w:id="3"/>
            </w:r>
            <w:r>
              <w:t>.</w:t>
            </w:r>
          </w:p>
        </w:tc>
        <w:tc>
          <w:tcPr>
            <w:tcW w:w="2835" w:type="dxa"/>
          </w:tcPr>
          <w:p w:rsidR="00FB3E4A" w:rsidRDefault="00FB3E4A" w:rsidP="009F5E1E">
            <w:r w:rsidRPr="00A5255A">
              <w:rPr>
                <w:b/>
              </w:rPr>
              <w:t>4-6 mdr. besøg</w:t>
            </w:r>
          </w:p>
        </w:tc>
        <w:tc>
          <w:tcPr>
            <w:tcW w:w="1418" w:type="dxa"/>
          </w:tcPr>
          <w:p w:rsidR="00FB3E4A" w:rsidRPr="00931B3B" w:rsidRDefault="00FB3E4A" w:rsidP="009F5E1E">
            <w:pPr>
              <w:jc w:val="right"/>
            </w:pPr>
            <w:r w:rsidRPr="00931B3B">
              <w:t>270.000 kr.</w:t>
            </w:r>
          </w:p>
        </w:tc>
      </w:tr>
      <w:tr w:rsidR="00FB3E4A" w:rsidTr="009F5E1E">
        <w:tc>
          <w:tcPr>
            <w:tcW w:w="5812" w:type="dxa"/>
            <w:vMerge/>
          </w:tcPr>
          <w:p w:rsidR="00FB3E4A" w:rsidRDefault="00FB3E4A" w:rsidP="009F5E1E"/>
        </w:tc>
        <w:tc>
          <w:tcPr>
            <w:tcW w:w="2835" w:type="dxa"/>
          </w:tcPr>
          <w:p w:rsidR="00FB3E4A" w:rsidRDefault="00FB3E4A" w:rsidP="009F5E1E">
            <w:r w:rsidRPr="00420B13">
              <w:rPr>
                <w:b/>
              </w:rPr>
              <w:t xml:space="preserve">Sundhedsbesøg til </w:t>
            </w:r>
            <w:r>
              <w:rPr>
                <w:b/>
              </w:rPr>
              <w:t xml:space="preserve">alle </w:t>
            </w:r>
            <w:r w:rsidRPr="00420B13">
              <w:rPr>
                <w:b/>
              </w:rPr>
              <w:t>børnehavebørn</w:t>
            </w:r>
            <w:r>
              <w:t xml:space="preserve"> med fokus på bl.a. motorik. Anbefales af Sundhedsstyrelsen, og tilbydes med succes i Aalborg i regi af daginstitutionerne</w:t>
            </w:r>
            <w:r>
              <w:rPr>
                <w:rStyle w:val="Fodnotehenvisning"/>
              </w:rPr>
              <w:footnoteReference w:id="4"/>
            </w:r>
            <w:r>
              <w:t xml:space="preserve">. </w:t>
            </w:r>
          </w:p>
        </w:tc>
        <w:tc>
          <w:tcPr>
            <w:tcW w:w="1418" w:type="dxa"/>
          </w:tcPr>
          <w:p w:rsidR="00FB3E4A" w:rsidRPr="00931B3B" w:rsidRDefault="00FB3E4A" w:rsidP="009F5E1E">
            <w:pPr>
              <w:jc w:val="right"/>
            </w:pPr>
            <w:r w:rsidRPr="00931B3B">
              <w:t>600.000 kr.</w:t>
            </w:r>
          </w:p>
        </w:tc>
      </w:tr>
      <w:tr w:rsidR="00FB3E4A" w:rsidTr="009F5E1E">
        <w:tc>
          <w:tcPr>
            <w:tcW w:w="5812" w:type="dxa"/>
            <w:vMerge/>
          </w:tcPr>
          <w:p w:rsidR="00FB3E4A" w:rsidRDefault="00FB3E4A" w:rsidP="009F5E1E"/>
        </w:tc>
        <w:tc>
          <w:tcPr>
            <w:tcW w:w="2835" w:type="dxa"/>
          </w:tcPr>
          <w:p w:rsidR="00FB3E4A" w:rsidRDefault="00FB3E4A" w:rsidP="009F5E1E">
            <w:r w:rsidRPr="00420B13">
              <w:rPr>
                <w:b/>
              </w:rPr>
              <w:t>Tilbud til motorisk udfordrede børn</w:t>
            </w:r>
          </w:p>
        </w:tc>
        <w:tc>
          <w:tcPr>
            <w:tcW w:w="1418" w:type="dxa"/>
          </w:tcPr>
          <w:p w:rsidR="00FB3E4A" w:rsidRPr="00931B3B" w:rsidRDefault="00FB3E4A" w:rsidP="009F5E1E">
            <w:pPr>
              <w:jc w:val="right"/>
            </w:pPr>
            <w:r w:rsidRPr="00931B3B">
              <w:t xml:space="preserve">100.000 kr. </w:t>
            </w:r>
          </w:p>
        </w:tc>
      </w:tr>
      <w:tr w:rsidR="00FB3E4A" w:rsidTr="009F5E1E">
        <w:tc>
          <w:tcPr>
            <w:tcW w:w="5812" w:type="dxa"/>
          </w:tcPr>
          <w:p w:rsidR="00FB3E4A" w:rsidRDefault="00FB3E4A" w:rsidP="009F5E1E">
            <w:r w:rsidRPr="00AB39B7">
              <w:rPr>
                <w:b/>
              </w:rPr>
              <w:t>Større mistrivsel blandt børn og unge</w:t>
            </w:r>
            <w:r>
              <w:t>. Forskning viser, at mistrivslen blandt børn og unge er kraftigt stigende, herunder bl.a. forekomsten af spiseforstyrrelse, selvskade, angst og stress</w:t>
            </w:r>
            <w:r>
              <w:rPr>
                <w:rStyle w:val="Fodnotehenvisning"/>
              </w:rPr>
              <w:footnoteReference w:id="5"/>
            </w:r>
            <w:r>
              <w:t>. Behov for et tidligt forebyggende lavtærskeltilbud til børn og unge, som (endnu) ikke har brug for indsats efter Serviceloven eller i Psykiatrien.</w:t>
            </w:r>
          </w:p>
        </w:tc>
        <w:tc>
          <w:tcPr>
            <w:tcW w:w="2835" w:type="dxa"/>
          </w:tcPr>
          <w:p w:rsidR="00FB3E4A" w:rsidRDefault="00FB3E4A" w:rsidP="009F5E1E">
            <w:r w:rsidRPr="00AB39B7">
              <w:rPr>
                <w:b/>
              </w:rPr>
              <w:t>Specialiserede indsatser til børn og unge med spiseforstyrrelse, selvskade og angst</w:t>
            </w:r>
            <w:r>
              <w:rPr>
                <w:b/>
              </w:rPr>
              <w:t xml:space="preserve"> mv</w:t>
            </w:r>
            <w:r>
              <w:t xml:space="preserve">. </w:t>
            </w:r>
          </w:p>
        </w:tc>
        <w:tc>
          <w:tcPr>
            <w:tcW w:w="1418" w:type="dxa"/>
          </w:tcPr>
          <w:p w:rsidR="00FB3E4A" w:rsidRDefault="00FB3E4A" w:rsidP="009F5E1E">
            <w:pPr>
              <w:jc w:val="right"/>
            </w:pPr>
            <w:r w:rsidRPr="00931B3B">
              <w:t>320.000 kr.</w:t>
            </w:r>
          </w:p>
        </w:tc>
      </w:tr>
      <w:tr w:rsidR="00FB3E4A" w:rsidTr="009F5E1E">
        <w:tc>
          <w:tcPr>
            <w:tcW w:w="5812" w:type="dxa"/>
            <w:vMerge w:val="restart"/>
          </w:tcPr>
          <w:p w:rsidR="00FB3E4A" w:rsidRDefault="00FB3E4A" w:rsidP="009F5E1E">
            <w:r w:rsidRPr="00AB39B7">
              <w:rPr>
                <w:b/>
              </w:rPr>
              <w:t>Sundhedsplejen efterspørges i mange sammenhænge</w:t>
            </w:r>
            <w:r>
              <w:t>, både internt og eksternt. Sundhedsplejen får langt flere henvendelser med ønske om samarbejde, end der kan honoreres. Sundhedsplejens deltagelse i indsatser gør det muligt med relativt få midler at løfte den sundhedsfaglige kvalitet i indsatserne.</w:t>
            </w:r>
          </w:p>
        </w:tc>
        <w:tc>
          <w:tcPr>
            <w:tcW w:w="2835" w:type="dxa"/>
          </w:tcPr>
          <w:p w:rsidR="00FB3E4A" w:rsidRDefault="00FB3E4A" w:rsidP="009F5E1E">
            <w:r w:rsidRPr="00B209F8">
              <w:rPr>
                <w:b/>
              </w:rPr>
              <w:t>Øget konsulentfunktion i dagtilbud og skoler</w:t>
            </w:r>
            <w:r>
              <w:t>, fx åben træffetid og oplæg for forældre/personale</w:t>
            </w:r>
          </w:p>
        </w:tc>
        <w:tc>
          <w:tcPr>
            <w:tcW w:w="1418" w:type="dxa"/>
            <w:shd w:val="clear" w:color="auto" w:fill="FFFFFF" w:themeFill="background1"/>
          </w:tcPr>
          <w:p w:rsidR="00FB3E4A" w:rsidRDefault="00FB3E4A" w:rsidP="009F5E1E">
            <w:pPr>
              <w:jc w:val="right"/>
            </w:pPr>
            <w:r w:rsidRPr="00A64500">
              <w:t>500.000</w:t>
            </w:r>
            <w:r>
              <w:t xml:space="preserve"> kr.</w:t>
            </w:r>
          </w:p>
        </w:tc>
      </w:tr>
      <w:tr w:rsidR="00FB3E4A" w:rsidTr="009F5E1E">
        <w:tc>
          <w:tcPr>
            <w:tcW w:w="5812" w:type="dxa"/>
            <w:vMerge/>
          </w:tcPr>
          <w:p w:rsidR="00FB3E4A" w:rsidRDefault="00FB3E4A" w:rsidP="009F5E1E"/>
        </w:tc>
        <w:tc>
          <w:tcPr>
            <w:tcW w:w="2835" w:type="dxa"/>
          </w:tcPr>
          <w:p w:rsidR="00FB3E4A" w:rsidRPr="00B209F8" w:rsidRDefault="00FB3E4A" w:rsidP="009F5E1E">
            <w:pPr>
              <w:rPr>
                <w:b/>
              </w:rPr>
            </w:pPr>
            <w:r w:rsidRPr="00B209F8">
              <w:rPr>
                <w:b/>
              </w:rPr>
              <w:t>Mere samarbejde med interne og eksterne samarbejdspartnere</w:t>
            </w:r>
          </w:p>
        </w:tc>
        <w:tc>
          <w:tcPr>
            <w:tcW w:w="1418" w:type="dxa"/>
          </w:tcPr>
          <w:p w:rsidR="00FB3E4A" w:rsidRPr="00FC1ED7" w:rsidRDefault="00FB3E4A" w:rsidP="009F5E1E">
            <w:pPr>
              <w:jc w:val="right"/>
              <w:rPr>
                <w:highlight w:val="yellow"/>
              </w:rPr>
            </w:pPr>
            <w:r w:rsidRPr="00704AF8">
              <w:t>500.000 kr</w:t>
            </w:r>
            <w:r>
              <w:t>.</w:t>
            </w:r>
          </w:p>
        </w:tc>
      </w:tr>
      <w:tr w:rsidR="00FB3E4A" w:rsidTr="009F5E1E">
        <w:tc>
          <w:tcPr>
            <w:tcW w:w="5812" w:type="dxa"/>
            <w:vMerge w:val="restart"/>
          </w:tcPr>
          <w:p w:rsidR="00FB3E4A" w:rsidRDefault="00FB3E4A" w:rsidP="009F5E1E">
            <w:r w:rsidRPr="00420B13">
              <w:rPr>
                <w:b/>
              </w:rPr>
              <w:t>Behov for øget fokus af fædre</w:t>
            </w:r>
            <w:r>
              <w:t>. Forskning viser, at fædres aktive engagement og involvering i deres børn har stor betydning for børnenes trivsel, udvikling og sundhed</w:t>
            </w:r>
            <w:r>
              <w:rPr>
                <w:rStyle w:val="Fodnotehenvisning"/>
              </w:rPr>
              <w:footnoteReference w:id="6"/>
            </w:r>
            <w:r>
              <w:t xml:space="preserve">. </w:t>
            </w:r>
            <w:r w:rsidRPr="000814D7">
              <w:t>7 - 10</w:t>
            </w:r>
            <w:r>
              <w:t>% af alle nybagte fædre rammes af fødselsdepression, hvilket har betydning for tilknytning til barnet.</w:t>
            </w:r>
          </w:p>
        </w:tc>
        <w:tc>
          <w:tcPr>
            <w:tcW w:w="2835" w:type="dxa"/>
          </w:tcPr>
          <w:p w:rsidR="00FB3E4A" w:rsidRDefault="00FB3E4A" w:rsidP="009F5E1E">
            <w:r w:rsidRPr="00420B13">
              <w:rPr>
                <w:b/>
              </w:rPr>
              <w:t>Screening af fædre for fødselsdepression</w:t>
            </w:r>
            <w:r>
              <w:rPr>
                <w:b/>
              </w:rPr>
              <w:t xml:space="preserve"> og mulighed for henvisning til relevant tilbud</w:t>
            </w:r>
          </w:p>
        </w:tc>
        <w:tc>
          <w:tcPr>
            <w:tcW w:w="1418" w:type="dxa"/>
          </w:tcPr>
          <w:p w:rsidR="00FB3E4A" w:rsidRPr="00931B3B" w:rsidRDefault="00FB3E4A" w:rsidP="009F5E1E">
            <w:pPr>
              <w:jc w:val="right"/>
            </w:pPr>
            <w:r w:rsidRPr="00931B3B">
              <w:t xml:space="preserve">265.000 kr. </w:t>
            </w:r>
          </w:p>
        </w:tc>
      </w:tr>
      <w:tr w:rsidR="00FB3E4A" w:rsidTr="009F5E1E">
        <w:tc>
          <w:tcPr>
            <w:tcW w:w="5812" w:type="dxa"/>
            <w:vMerge/>
          </w:tcPr>
          <w:p w:rsidR="00FB3E4A" w:rsidRDefault="00FB3E4A" w:rsidP="009F5E1E"/>
        </w:tc>
        <w:tc>
          <w:tcPr>
            <w:tcW w:w="2835" w:type="dxa"/>
          </w:tcPr>
          <w:p w:rsidR="00FB3E4A" w:rsidRDefault="00FB3E4A" w:rsidP="009F5E1E">
            <w:r w:rsidRPr="00AB39B7">
              <w:rPr>
                <w:b/>
              </w:rPr>
              <w:t>Fars legestue</w:t>
            </w:r>
            <w:r>
              <w:t xml:space="preserve">. Konceptet findes 41 steder i Danmark og støtter fædre i far-rollen. </w:t>
            </w:r>
          </w:p>
        </w:tc>
        <w:tc>
          <w:tcPr>
            <w:tcW w:w="1418" w:type="dxa"/>
          </w:tcPr>
          <w:p w:rsidR="00FB3E4A" w:rsidRDefault="00FB3E4A" w:rsidP="009F5E1E">
            <w:pPr>
              <w:jc w:val="center"/>
            </w:pPr>
            <w:r>
              <w:t xml:space="preserve">     63.000 kr.</w:t>
            </w:r>
          </w:p>
        </w:tc>
      </w:tr>
      <w:tr w:rsidR="00FB3E4A" w:rsidTr="009F5E1E">
        <w:tc>
          <w:tcPr>
            <w:tcW w:w="5812" w:type="dxa"/>
            <w:vMerge w:val="restart"/>
          </w:tcPr>
          <w:p w:rsidR="00FB3E4A" w:rsidRDefault="00FB3E4A" w:rsidP="009F5E1E">
            <w:r w:rsidRPr="00B209F8">
              <w:rPr>
                <w:b/>
              </w:rPr>
              <w:t>Manglende systematisk tilbud på ungdomsuddannelser</w:t>
            </w:r>
            <w:r>
              <w:t>. Mange unge mistrives</w:t>
            </w:r>
            <w:r w:rsidRPr="004C7E4D">
              <w:t xml:space="preserve">. </w:t>
            </w:r>
            <w:r>
              <w:t>Desuden ser man høj forekomst af seksuelt overførte sygdomme blandt unge</w:t>
            </w:r>
            <w:r>
              <w:rPr>
                <w:rStyle w:val="Fodnotehenvisning"/>
              </w:rPr>
              <w:footnoteReference w:id="7"/>
            </w:r>
            <w:r>
              <w:t xml:space="preserve">. Der foregår pt. ikke en systematisk forebyggende og sundhedsfremmende indsats på ungdomsuddannelserne i Randers. </w:t>
            </w:r>
          </w:p>
        </w:tc>
        <w:tc>
          <w:tcPr>
            <w:tcW w:w="2835" w:type="dxa"/>
          </w:tcPr>
          <w:p w:rsidR="00FB3E4A" w:rsidRPr="001F0741" w:rsidRDefault="00FB3E4A" w:rsidP="009F5E1E">
            <w:pPr>
              <w:rPr>
                <w:b/>
              </w:rPr>
            </w:pPr>
            <w:r w:rsidRPr="00B209F8">
              <w:rPr>
                <w:b/>
              </w:rPr>
              <w:t>Seksualundervisning på alle ungdomsuddannelser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FB3E4A" w:rsidRDefault="00FB3E4A" w:rsidP="009F5E1E">
            <w:pPr>
              <w:jc w:val="right"/>
            </w:pPr>
          </w:p>
        </w:tc>
      </w:tr>
      <w:tr w:rsidR="00FB3E4A" w:rsidTr="009F5E1E">
        <w:tc>
          <w:tcPr>
            <w:tcW w:w="5812" w:type="dxa"/>
            <w:vMerge/>
          </w:tcPr>
          <w:p w:rsidR="00FB3E4A" w:rsidRDefault="00FB3E4A" w:rsidP="009F5E1E"/>
        </w:tc>
        <w:tc>
          <w:tcPr>
            <w:tcW w:w="2835" w:type="dxa"/>
          </w:tcPr>
          <w:p w:rsidR="00FB3E4A" w:rsidRDefault="00FB3E4A" w:rsidP="009F5E1E">
            <w:r w:rsidRPr="00B209F8">
              <w:rPr>
                <w:b/>
              </w:rPr>
              <w:t>Åben konsultation på ungdomsuddannelser</w:t>
            </w:r>
            <w:r>
              <w:t xml:space="preserve"> </w:t>
            </w:r>
          </w:p>
          <w:p w:rsidR="00FB3E4A" w:rsidRDefault="00FB3E4A" w:rsidP="009F5E1E">
            <w:r>
              <w:t>(</w:t>
            </w:r>
            <w:r w:rsidRPr="001F0741">
              <w:rPr>
                <w:sz w:val="16"/>
                <w:szCs w:val="16"/>
              </w:rPr>
              <w:t>pilotprojekt for begge indsatse</w:t>
            </w:r>
            <w:r>
              <w:rPr>
                <w:sz w:val="16"/>
                <w:szCs w:val="16"/>
              </w:rPr>
              <w:t>r)</w:t>
            </w:r>
          </w:p>
        </w:tc>
        <w:tc>
          <w:tcPr>
            <w:tcW w:w="1418" w:type="dxa"/>
          </w:tcPr>
          <w:p w:rsidR="00FB3E4A" w:rsidRDefault="00FB3E4A" w:rsidP="009F5E1E">
            <w:pPr>
              <w:jc w:val="right"/>
            </w:pPr>
            <w:r>
              <w:t>5</w:t>
            </w:r>
            <w:r w:rsidRPr="001F0741">
              <w:t>00.000 kr</w:t>
            </w:r>
            <w:r>
              <w:t>.</w:t>
            </w:r>
          </w:p>
        </w:tc>
      </w:tr>
    </w:tbl>
    <w:p w:rsidR="00FB3E4A" w:rsidRDefault="00FB3E4A" w:rsidP="00FB3E4A"/>
    <w:p w:rsidR="00ED7A51" w:rsidRDefault="00ED7A51" w:rsidP="00DE7A91">
      <w:pPr>
        <w:spacing w:line="276" w:lineRule="auto"/>
        <w:rPr>
          <w:b/>
        </w:rPr>
      </w:pPr>
    </w:p>
    <w:p w:rsidR="00DE7A91" w:rsidRDefault="00BC33BE" w:rsidP="00DE7A91">
      <w:pPr>
        <w:spacing w:line="276" w:lineRule="auto"/>
        <w:rPr>
          <w:b/>
        </w:rPr>
      </w:pPr>
      <w:r>
        <w:rPr>
          <w:b/>
        </w:rPr>
        <w:t>Økonomi</w:t>
      </w:r>
    </w:p>
    <w:p w:rsidR="00FB3E4A" w:rsidRDefault="00FB3E4A" w:rsidP="00DE7A91">
      <w:pPr>
        <w:spacing w:line="276" w:lineRule="auto"/>
        <w:rPr>
          <w:b/>
        </w:rPr>
      </w:pPr>
      <w:r>
        <w:t xml:space="preserve">De beskrevne indsatser ligger udenfor sundhedsplejens basisbudget og der vil skulle findes særskilt finansiering til disse. </w:t>
      </w:r>
      <w:r>
        <w:rPr>
          <w:b/>
        </w:rPr>
        <w:t xml:space="preserve"> </w:t>
      </w:r>
    </w:p>
    <w:p w:rsidR="00DE7A91" w:rsidRDefault="00BC33BE" w:rsidP="00DE7A91">
      <w:pPr>
        <w:spacing w:line="276" w:lineRule="auto"/>
        <w:rPr>
          <w:b/>
        </w:rPr>
      </w:pPr>
      <w:r>
        <w:rPr>
          <w:b/>
        </w:rPr>
        <w:t xml:space="preserve">Bilag </w:t>
      </w:r>
    </w:p>
    <w:p w:rsidR="00DE7A91" w:rsidRDefault="00DE7A91" w:rsidP="00DE7A91">
      <w:pPr>
        <w:spacing w:line="276" w:lineRule="auto"/>
      </w:pPr>
    </w:p>
    <w:sectPr w:rsidR="00DE7A91" w:rsidSect="00BB4822">
      <w:footerReference w:type="default" r:id="rId9"/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85" w:rsidRDefault="009F3385" w:rsidP="009F3385">
      <w:pPr>
        <w:spacing w:after="0" w:line="240" w:lineRule="auto"/>
      </w:pPr>
      <w:r>
        <w:separator/>
      </w:r>
    </w:p>
  </w:endnote>
  <w:endnote w:type="continuationSeparator" w:id="0">
    <w:p w:rsidR="009F3385" w:rsidRDefault="009F3385" w:rsidP="009F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620806"/>
      <w:docPartObj>
        <w:docPartGallery w:val="Page Numbers (Bottom of Page)"/>
        <w:docPartUnique/>
      </w:docPartObj>
    </w:sdtPr>
    <w:sdtEndPr/>
    <w:sdtContent>
      <w:p w:rsidR="009F3385" w:rsidRDefault="009F338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F0">
          <w:rPr>
            <w:noProof/>
          </w:rPr>
          <w:t>1</w:t>
        </w:r>
        <w:r>
          <w:fldChar w:fldCharType="end"/>
        </w:r>
      </w:p>
    </w:sdtContent>
  </w:sdt>
  <w:p w:rsidR="009F3385" w:rsidRDefault="009F33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85" w:rsidRDefault="009F3385" w:rsidP="009F3385">
      <w:pPr>
        <w:spacing w:after="0" w:line="240" w:lineRule="auto"/>
      </w:pPr>
      <w:r>
        <w:separator/>
      </w:r>
    </w:p>
  </w:footnote>
  <w:footnote w:type="continuationSeparator" w:id="0">
    <w:p w:rsidR="009F3385" w:rsidRDefault="009F3385" w:rsidP="009F3385">
      <w:pPr>
        <w:spacing w:after="0" w:line="240" w:lineRule="auto"/>
      </w:pPr>
      <w:r>
        <w:continuationSeparator/>
      </w:r>
    </w:p>
  </w:footnote>
  <w:footnote w:id="1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Egne data fra Sundhedsplejens journalsystem. </w:t>
      </w:r>
    </w:p>
  </w:footnote>
  <w:footnote w:id="2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”Motorisk udvikling ved indskolingsalderen”, Statens Institut for Folkesundhed, 2020. </w:t>
      </w:r>
    </w:p>
  </w:footnote>
  <w:footnote w:id="3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Forskningsrapporter fra Databasen Børns Sundhed. </w:t>
      </w:r>
    </w:p>
  </w:footnote>
  <w:footnote w:id="4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584185">
          <w:rPr>
            <w:rStyle w:val="Hyperlink"/>
          </w:rPr>
          <w:t>https://www.aalborg.dk/familie-og-boern/trivsel/sundhedsbesoeg-i-dagtilbud</w:t>
        </w:r>
      </w:hyperlink>
      <w:r>
        <w:t xml:space="preserve"> </w:t>
      </w:r>
    </w:p>
  </w:footnote>
  <w:footnote w:id="5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Se fx ”Skolebørnsundersøgelsen 2018” fra Statens Institut for Folkesundhed og den nye sundhedsprofil ”Hvordan har du det? 2021” fra DEFACTUM</w:t>
      </w:r>
    </w:p>
  </w:footnote>
  <w:footnote w:id="6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E6D78">
        <w:rPr>
          <w:i/>
        </w:rPr>
        <w:t>FAR OG BARN -Udfordringer af far-barn-relationer og gode råd til udvikling af fædreindsatser</w:t>
      </w:r>
      <w:r>
        <w:t>. Center for Børneliv, 2019</w:t>
      </w:r>
    </w:p>
  </w:footnote>
  <w:footnote w:id="7">
    <w:p w:rsidR="00FB3E4A" w:rsidRDefault="00FB3E4A" w:rsidP="00FB3E4A">
      <w:pPr>
        <w:pStyle w:val="Fodnotetekst"/>
      </w:pPr>
      <w:r>
        <w:rPr>
          <w:rStyle w:val="Fodnotehenvisning"/>
        </w:rPr>
        <w:footnoteRef/>
      </w:r>
      <w:r>
        <w:t xml:space="preserve"> Se fx den nye sundhedsprofil ”Hvordan har du det? 2021”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82E"/>
    <w:multiLevelType w:val="hybridMultilevel"/>
    <w:tmpl w:val="F66AC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502C"/>
    <w:multiLevelType w:val="hybridMultilevel"/>
    <w:tmpl w:val="B9E2C4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F0B"/>
    <w:multiLevelType w:val="hybridMultilevel"/>
    <w:tmpl w:val="81E6DD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574"/>
    <w:multiLevelType w:val="hybridMultilevel"/>
    <w:tmpl w:val="E6166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610F"/>
    <w:multiLevelType w:val="hybridMultilevel"/>
    <w:tmpl w:val="21B43E98"/>
    <w:lvl w:ilvl="0" w:tplc="F49E0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7FE6"/>
    <w:multiLevelType w:val="hybridMultilevel"/>
    <w:tmpl w:val="EF9E3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A5605"/>
    <w:multiLevelType w:val="hybridMultilevel"/>
    <w:tmpl w:val="A7061E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6B"/>
    <w:rsid w:val="00073380"/>
    <w:rsid w:val="00125123"/>
    <w:rsid w:val="001437FE"/>
    <w:rsid w:val="001B7790"/>
    <w:rsid w:val="0021213F"/>
    <w:rsid w:val="00296F7E"/>
    <w:rsid w:val="002F1DE9"/>
    <w:rsid w:val="00323490"/>
    <w:rsid w:val="003A3DF0"/>
    <w:rsid w:val="003A78E2"/>
    <w:rsid w:val="003F5F6F"/>
    <w:rsid w:val="00436D95"/>
    <w:rsid w:val="0044330F"/>
    <w:rsid w:val="0048496B"/>
    <w:rsid w:val="004A3E28"/>
    <w:rsid w:val="004F3C08"/>
    <w:rsid w:val="00543A85"/>
    <w:rsid w:val="00550641"/>
    <w:rsid w:val="00557C4A"/>
    <w:rsid w:val="0059035D"/>
    <w:rsid w:val="005A2B5F"/>
    <w:rsid w:val="005C636B"/>
    <w:rsid w:val="005F06DC"/>
    <w:rsid w:val="00636224"/>
    <w:rsid w:val="00653C0B"/>
    <w:rsid w:val="006E5094"/>
    <w:rsid w:val="006F6339"/>
    <w:rsid w:val="00733545"/>
    <w:rsid w:val="0073737A"/>
    <w:rsid w:val="00790D97"/>
    <w:rsid w:val="00904E4A"/>
    <w:rsid w:val="00954A51"/>
    <w:rsid w:val="009E139B"/>
    <w:rsid w:val="009F3385"/>
    <w:rsid w:val="009F378C"/>
    <w:rsid w:val="00A64B23"/>
    <w:rsid w:val="00B664A7"/>
    <w:rsid w:val="00BB4822"/>
    <w:rsid w:val="00BC33BE"/>
    <w:rsid w:val="00CD489B"/>
    <w:rsid w:val="00DA11F6"/>
    <w:rsid w:val="00DE43A8"/>
    <w:rsid w:val="00DE7A91"/>
    <w:rsid w:val="00ED7A51"/>
    <w:rsid w:val="00F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802D-54DD-4FEB-A801-5F210926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8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954A5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50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F3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3385"/>
  </w:style>
  <w:style w:type="paragraph" w:styleId="Sidefod">
    <w:name w:val="footer"/>
    <w:basedOn w:val="Normal"/>
    <w:link w:val="SidefodTegn"/>
    <w:uiPriority w:val="99"/>
    <w:unhideWhenUsed/>
    <w:rsid w:val="009F3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3385"/>
  </w:style>
  <w:style w:type="paragraph" w:styleId="Fodnotetekst">
    <w:name w:val="footnote text"/>
    <w:basedOn w:val="Normal"/>
    <w:link w:val="FodnotetekstTegn"/>
    <w:uiPriority w:val="99"/>
    <w:semiHidden/>
    <w:unhideWhenUsed/>
    <w:rsid w:val="00DE7A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E7A9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7A9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DE7A91"/>
    <w:rPr>
      <w:color w:val="0000FF"/>
      <w:u w:val="single"/>
    </w:rPr>
  </w:style>
  <w:style w:type="table" w:styleId="Tabel-Gitter">
    <w:name w:val="Table Grid"/>
    <w:basedOn w:val="Tabel-Normal"/>
    <w:uiPriority w:val="59"/>
    <w:rsid w:val="00FB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alborg.dk/familie-og-boern/trivsel/sundhedsbesoeg-i-dagtilb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Holbæk Lundager</dc:creator>
  <cp:keywords/>
  <dc:description/>
  <cp:lastModifiedBy>Anne Lise Buus Nielsen</cp:lastModifiedBy>
  <cp:revision>2</cp:revision>
  <cp:lastPrinted>2018-08-07T08:04:00Z</cp:lastPrinted>
  <dcterms:created xsi:type="dcterms:W3CDTF">2022-05-03T06:02:00Z</dcterms:created>
  <dcterms:modified xsi:type="dcterms:W3CDTF">2022-05-03T06:02:00Z</dcterms:modified>
</cp:coreProperties>
</file>